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840" w:right="840" w:firstLine="0"/>
        <w:jc w:val="center"/>
        <w:rPr>
          <w:rFonts w:ascii="方正小标宋简体" w:hAnsi="方正小标宋简体" w:eastAsia="方正小标宋简体" w:cs="方正小标宋简体"/>
          <w:b w:val="0"/>
          <w:bCs w:val="0"/>
          <w:i w:val="0"/>
          <w:iCs w:val="0"/>
          <w:caps w:val="0"/>
          <w:color w:val="000000"/>
          <w:spacing w:val="0"/>
          <w:sz w:val="33"/>
          <w:szCs w:val="33"/>
        </w:rPr>
      </w:pPr>
      <w:bookmarkStart w:id="0" w:name="_GoBack"/>
      <w:r>
        <w:rPr>
          <w:rFonts w:hint="eastAsia" w:ascii="方正小标宋简体" w:hAnsi="方正小标宋简体" w:eastAsia="方正小标宋简体" w:cs="方正小标宋简体"/>
          <w:b w:val="0"/>
          <w:bCs w:val="0"/>
          <w:i w:val="0"/>
          <w:iCs w:val="0"/>
          <w:caps w:val="0"/>
          <w:color w:val="000000"/>
          <w:spacing w:val="0"/>
          <w:sz w:val="33"/>
          <w:szCs w:val="33"/>
        </w:rPr>
        <w:t>文化和旅游部关于修改《营业性演出管理条例实施细则》的决定</w:t>
      </w:r>
    </w:p>
    <w:bookmarkEnd w:id="0"/>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6" w:lineRule="atLeast"/>
        <w:ind w:left="0" w:right="0" w:firstLine="0"/>
        <w:jc w:val="both"/>
        <w:rPr>
          <w:rFonts w:ascii="微软雅黑" w:hAnsi="微软雅黑" w:eastAsia="微软雅黑" w:cs="微软雅黑"/>
          <w:i w:val="0"/>
          <w:iCs w:val="0"/>
          <w:caps w:val="0"/>
          <w:color w:val="262626"/>
          <w:spacing w:val="0"/>
          <w:sz w:val="25"/>
          <w:szCs w:val="25"/>
        </w:rPr>
      </w:pPr>
      <w:r>
        <w:rPr>
          <w:rFonts w:ascii="仿宋" w:hAnsi="仿宋" w:eastAsia="仿宋" w:cs="仿宋"/>
          <w:i w:val="0"/>
          <w:iCs w:val="0"/>
          <w:caps w:val="0"/>
          <w:color w:val="262626"/>
          <w:spacing w:val="0"/>
          <w:kern w:val="0"/>
          <w:sz w:val="32"/>
          <w:szCs w:val="32"/>
          <w:lang w:val="en-US" w:eastAsia="zh-CN" w:bidi="ar"/>
        </w:rPr>
        <w:t>　　</w:t>
      </w:r>
      <w:r>
        <w:rPr>
          <w:rFonts w:hint="eastAsia" w:ascii="仿宋" w:hAnsi="仿宋" w:eastAsia="仿宋" w:cs="仿宋"/>
          <w:i w:val="0"/>
          <w:iCs w:val="0"/>
          <w:caps w:val="0"/>
          <w:color w:val="262626"/>
          <w:spacing w:val="0"/>
          <w:kern w:val="0"/>
          <w:sz w:val="28"/>
          <w:szCs w:val="28"/>
          <w:lang w:val="en-US" w:eastAsia="zh-CN" w:bidi="ar"/>
        </w:rPr>
        <w:t>（中华人民共和国文化和旅游部令第9号公布　《文化和旅游部关于修改〈营业性演出管理条例实施细则〉的决定》已经2022年4月27日文化和旅游部部务会议审议通过，自公布之日起施行）</w:t>
      </w:r>
      <w:r>
        <w:rPr>
          <w:rFonts w:hint="eastAsia" w:ascii="仿宋" w:hAnsi="仿宋" w:eastAsia="仿宋" w:cs="仿宋"/>
          <w:i w:val="0"/>
          <w:iCs w:val="0"/>
          <w:caps w:val="0"/>
          <w:color w:val="262626"/>
          <w:spacing w:val="0"/>
          <w:kern w:val="0"/>
          <w:sz w:val="32"/>
          <w:szCs w:val="32"/>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6" w:lineRule="atLeast"/>
        <w:ind w:left="0" w:right="0" w:firstLine="0"/>
        <w:jc w:val="both"/>
        <w:rPr>
          <w:rFonts w:hint="eastAsia" w:ascii="微软雅黑" w:hAnsi="微软雅黑" w:eastAsia="微软雅黑" w:cs="微软雅黑"/>
          <w:i w:val="0"/>
          <w:iCs w:val="0"/>
          <w:caps w:val="0"/>
          <w:color w:val="262626"/>
          <w:spacing w:val="0"/>
          <w:sz w:val="25"/>
          <w:szCs w:val="25"/>
        </w:rPr>
      </w:pPr>
      <w:r>
        <w:rPr>
          <w:rFonts w:hint="eastAsia" w:ascii="微软雅黑" w:hAnsi="微软雅黑" w:eastAsia="微软雅黑" w:cs="微软雅黑"/>
          <w:i w:val="0"/>
          <w:iCs w:val="0"/>
          <w:caps w:val="0"/>
          <w:color w:val="262626"/>
          <w:spacing w:val="0"/>
          <w:kern w:val="0"/>
          <w:sz w:val="25"/>
          <w:szCs w:val="25"/>
          <w:lang w:val="en-US" w:eastAsia="zh-CN" w:bidi="ar"/>
        </w:rPr>
        <w:t> </w:t>
      </w:r>
      <w:r>
        <w:rPr>
          <w:rFonts w:hint="eastAsia" w:ascii="微软雅黑" w:hAnsi="微软雅黑" w:eastAsia="微软雅黑" w:cs="微软雅黑"/>
          <w:i w:val="0"/>
          <w:iCs w:val="0"/>
          <w:caps w:val="0"/>
          <w:color w:val="262626"/>
          <w:spacing w:val="0"/>
          <w:kern w:val="0"/>
          <w:sz w:val="32"/>
          <w:szCs w:val="32"/>
          <w:lang w:val="en-US" w:eastAsia="zh-CN" w:bidi="ar"/>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6" w:lineRule="atLeast"/>
        <w:ind w:left="0" w:right="0"/>
        <w:jc w:val="both"/>
      </w:pPr>
      <w:r>
        <w:rPr>
          <w:rFonts w:hint="eastAsia" w:ascii="仿宋" w:hAnsi="仿宋" w:eastAsia="仿宋" w:cs="仿宋"/>
          <w:i w:val="0"/>
          <w:iCs w:val="0"/>
          <w:caps w:val="0"/>
          <w:color w:val="262626"/>
          <w:spacing w:val="0"/>
          <w:sz w:val="32"/>
          <w:szCs w:val="32"/>
        </w:rPr>
        <w:t>　　文化和旅游部决定对《营业性演出管理条例实施细则》作如下修改：</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6" w:lineRule="atLeast"/>
        <w:ind w:left="0" w:right="0"/>
        <w:jc w:val="both"/>
      </w:pPr>
      <w:r>
        <w:rPr>
          <w:rFonts w:hint="eastAsia" w:ascii="仿宋" w:hAnsi="仿宋" w:eastAsia="仿宋" w:cs="仿宋"/>
          <w:i w:val="0"/>
          <w:iCs w:val="0"/>
          <w:caps w:val="0"/>
          <w:color w:val="262626"/>
          <w:spacing w:val="0"/>
          <w:sz w:val="32"/>
          <w:szCs w:val="32"/>
        </w:rPr>
        <w:t>　　一、将第七条第二款“（三）演出行业协会颁发的演员资格证明”删除。</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6" w:lineRule="atLeast"/>
        <w:ind w:left="0" w:right="0"/>
        <w:jc w:val="both"/>
      </w:pPr>
      <w:r>
        <w:rPr>
          <w:rFonts w:hint="eastAsia" w:ascii="仿宋" w:hAnsi="仿宋" w:eastAsia="仿宋" w:cs="仿宋"/>
          <w:i w:val="0"/>
          <w:iCs w:val="0"/>
          <w:caps w:val="0"/>
          <w:color w:val="262626"/>
          <w:spacing w:val="0"/>
          <w:sz w:val="32"/>
          <w:szCs w:val="32"/>
        </w:rPr>
        <w:t>　　二、将第十条修改为：“香港特别行政区、澳门特别行政区投资者在内地依法登记的演出经纪机构，台湾地区投资者在大陆依法登记的演出经纪机构，外国投资者在中国境内依法登记的演出经纪机构，申请从事营业性演出经营活动，适用本实施细则第八条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6" w:lineRule="atLeast"/>
        <w:ind w:left="0" w:right="0"/>
        <w:jc w:val="both"/>
      </w:pPr>
      <w:r>
        <w:rPr>
          <w:rFonts w:hint="eastAsia" w:ascii="仿宋" w:hAnsi="仿宋" w:eastAsia="仿宋" w:cs="仿宋"/>
          <w:i w:val="0"/>
          <w:iCs w:val="0"/>
          <w:caps w:val="0"/>
          <w:color w:val="262626"/>
          <w:spacing w:val="0"/>
          <w:sz w:val="32"/>
          <w:szCs w:val="32"/>
        </w:rPr>
        <w:t>　　三、将第十一条修改为：“香港特别行政区、澳门特别行政区投资者在内地依法登记的演出场所经营单位，台湾地区投资者在大陆依法登记的演出场所经营单位，外国投资者在中国境内依法登记的演出场所经营单位，申请从事演出场所经营活动，应当提交下列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6" w:lineRule="atLeast"/>
        <w:ind w:left="0" w:right="0"/>
        <w:jc w:val="both"/>
      </w:pPr>
      <w:r>
        <w:rPr>
          <w:rFonts w:hint="eastAsia" w:ascii="仿宋" w:hAnsi="仿宋" w:eastAsia="仿宋" w:cs="仿宋"/>
          <w:i w:val="0"/>
          <w:iCs w:val="0"/>
          <w:caps w:val="0"/>
          <w:color w:val="262626"/>
          <w:spacing w:val="0"/>
          <w:sz w:val="32"/>
          <w:szCs w:val="32"/>
        </w:rPr>
        <w:t>　　“（一）申请书；</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6" w:lineRule="atLeast"/>
        <w:ind w:left="0" w:right="0"/>
        <w:jc w:val="both"/>
      </w:pPr>
      <w:r>
        <w:rPr>
          <w:rFonts w:hint="eastAsia" w:ascii="仿宋" w:hAnsi="仿宋" w:eastAsia="仿宋" w:cs="仿宋"/>
          <w:i w:val="0"/>
          <w:iCs w:val="0"/>
          <w:caps w:val="0"/>
          <w:color w:val="262626"/>
          <w:spacing w:val="0"/>
          <w:sz w:val="32"/>
          <w:szCs w:val="32"/>
        </w:rPr>
        <w:t>　　“（二）营业执照；</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6" w:lineRule="atLeast"/>
        <w:ind w:left="0" w:right="0"/>
        <w:jc w:val="both"/>
      </w:pPr>
      <w:r>
        <w:rPr>
          <w:rFonts w:hint="eastAsia" w:ascii="仿宋" w:hAnsi="仿宋" w:eastAsia="仿宋" w:cs="仿宋"/>
          <w:i w:val="0"/>
          <w:iCs w:val="0"/>
          <w:caps w:val="0"/>
          <w:color w:val="262626"/>
          <w:spacing w:val="0"/>
          <w:sz w:val="32"/>
          <w:szCs w:val="32"/>
        </w:rPr>
        <w:t>　　“（三）法定代表人或主要负责人有效身份证件；</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6" w:lineRule="atLeast"/>
        <w:ind w:left="0" w:right="0"/>
        <w:jc w:val="both"/>
      </w:pPr>
      <w:r>
        <w:rPr>
          <w:rFonts w:hint="eastAsia" w:ascii="仿宋" w:hAnsi="仿宋" w:eastAsia="仿宋" w:cs="仿宋"/>
          <w:i w:val="0"/>
          <w:iCs w:val="0"/>
          <w:caps w:val="0"/>
          <w:color w:val="262626"/>
          <w:spacing w:val="0"/>
          <w:sz w:val="32"/>
          <w:szCs w:val="32"/>
        </w:rPr>
        <w:t>　　“（四）依照《条例》第七条应当提交的其他材料。”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6" w:lineRule="atLeast"/>
        <w:ind w:left="0" w:right="0"/>
        <w:jc w:val="both"/>
      </w:pPr>
      <w:r>
        <w:rPr>
          <w:rFonts w:hint="eastAsia" w:ascii="仿宋" w:hAnsi="仿宋" w:eastAsia="仿宋" w:cs="仿宋"/>
          <w:i w:val="0"/>
          <w:iCs w:val="0"/>
          <w:caps w:val="0"/>
          <w:color w:val="262626"/>
          <w:spacing w:val="0"/>
          <w:sz w:val="32"/>
          <w:szCs w:val="32"/>
        </w:rPr>
        <w:t>　　四、将第十三条修改为：“香港特别行政区、澳门特别行政区投资者在内地依法投资设立的由内地方控股的文艺表演团体申请从事营业性演出活动，除提交本实施细则第七条规定的材料外，还应当提交投资信息报告回执等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6" w:lineRule="atLeast"/>
        <w:ind w:left="0" w:right="0"/>
        <w:jc w:val="both"/>
      </w:pPr>
      <w:r>
        <w:rPr>
          <w:rFonts w:hint="eastAsia" w:ascii="仿宋" w:hAnsi="仿宋" w:eastAsia="仿宋" w:cs="仿宋"/>
          <w:i w:val="0"/>
          <w:iCs w:val="0"/>
          <w:caps w:val="0"/>
          <w:color w:val="262626"/>
          <w:spacing w:val="0"/>
          <w:sz w:val="32"/>
          <w:szCs w:val="32"/>
        </w:rPr>
        <w:t>　　五、删除第十四条、第十五条。</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6" w:lineRule="atLeast"/>
        <w:ind w:left="0" w:right="0"/>
        <w:jc w:val="both"/>
      </w:pPr>
      <w:r>
        <w:rPr>
          <w:rFonts w:hint="eastAsia" w:ascii="仿宋" w:hAnsi="仿宋" w:eastAsia="仿宋" w:cs="仿宋"/>
          <w:i w:val="0"/>
          <w:iCs w:val="0"/>
          <w:caps w:val="0"/>
          <w:color w:val="262626"/>
          <w:spacing w:val="0"/>
          <w:sz w:val="32"/>
          <w:szCs w:val="32"/>
        </w:rPr>
        <w:t>　　六、增加一条，作为第三十五条：“国家对演出经纪人员实行职业资格认定制度。国务院文化和旅游主管部门对全国演出经纪人员的资格认定、从业活动实施监督管理。各级人民政府文化和旅游主管部门对本行政区域内演出经纪人员的从业活动实施监督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6" w:lineRule="atLeast"/>
        <w:ind w:left="0" w:right="0"/>
        <w:jc w:val="both"/>
      </w:pPr>
      <w:r>
        <w:rPr>
          <w:rFonts w:hint="eastAsia" w:ascii="仿宋" w:hAnsi="仿宋" w:eastAsia="仿宋" w:cs="仿宋"/>
          <w:i w:val="0"/>
          <w:iCs w:val="0"/>
          <w:caps w:val="0"/>
          <w:color w:val="262626"/>
          <w:spacing w:val="0"/>
          <w:sz w:val="32"/>
          <w:szCs w:val="32"/>
        </w:rPr>
        <w:t>　　“演出经纪机构举办营业性演出活动，应当安排专职演出经纪人员负责。”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6" w:lineRule="atLeast"/>
        <w:ind w:left="0" w:right="0"/>
        <w:jc w:val="both"/>
      </w:pPr>
      <w:r>
        <w:rPr>
          <w:rFonts w:hint="eastAsia" w:ascii="仿宋" w:hAnsi="仿宋" w:eastAsia="仿宋" w:cs="仿宋"/>
          <w:i w:val="0"/>
          <w:iCs w:val="0"/>
          <w:caps w:val="0"/>
          <w:color w:val="262626"/>
          <w:spacing w:val="0"/>
          <w:sz w:val="32"/>
          <w:szCs w:val="32"/>
        </w:rPr>
        <w:t>　　七、将第三十七条改为第三十六条，修改为：“演出行业协会应当依据章程开展业务活动，加强行业自律，维护其成员的合法权益。”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6" w:lineRule="atLeast"/>
        <w:ind w:left="0" w:right="0"/>
        <w:jc w:val="both"/>
      </w:pPr>
      <w:r>
        <w:rPr>
          <w:rFonts w:hint="eastAsia" w:ascii="仿宋" w:hAnsi="仿宋" w:eastAsia="仿宋" w:cs="仿宋"/>
          <w:i w:val="0"/>
          <w:iCs w:val="0"/>
          <w:caps w:val="0"/>
          <w:color w:val="262626"/>
          <w:spacing w:val="0"/>
          <w:sz w:val="32"/>
          <w:szCs w:val="32"/>
        </w:rPr>
        <w:t>　　八、将第四十四条改为第四十三条，修改为：“违反本实施细则第十七条规定，经省级人民政府文化和旅游主管部门批准的涉外演出在批准的时间内增加演出地，未到演出所在地省级人民政府文化和旅游主管部门备案的，由县级人民政府文化和旅游主管部门责令改正，给予警告，可以并处3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6" w:lineRule="atLeast"/>
        <w:ind w:left="0" w:right="0"/>
        <w:jc w:val="both"/>
      </w:pPr>
      <w:r>
        <w:rPr>
          <w:rFonts w:hint="eastAsia" w:ascii="仿宋" w:hAnsi="仿宋" w:eastAsia="仿宋" w:cs="仿宋"/>
          <w:i w:val="0"/>
          <w:iCs w:val="0"/>
          <w:caps w:val="0"/>
          <w:color w:val="262626"/>
          <w:spacing w:val="0"/>
          <w:sz w:val="32"/>
          <w:szCs w:val="32"/>
        </w:rPr>
        <w:t>　　九、将“文化部”修改为“国务院文化和旅游主管部门”、“省级文化主管部门”修改为“省级人民政府文化和旅游主管部门”、“县级文化主管部门”修改为“县级人民政府文化和旅游主管部门”、“各级文化主管部门”修改为“各级人民政府文化和旅游主管部门”、“文化主管部门”修改为“文化和旅游主管部门”、 “文化行政执法机构”修改为“文化市场综合执法机构” 、“工商行政管理部门”修改为“市场监督管理部门”。</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6" w:lineRule="atLeast"/>
        <w:ind w:left="0" w:right="0"/>
        <w:jc w:val="both"/>
      </w:pPr>
      <w:r>
        <w:rPr>
          <w:rFonts w:hint="eastAsia" w:ascii="仿宋" w:hAnsi="仿宋" w:eastAsia="仿宋" w:cs="仿宋"/>
          <w:i w:val="0"/>
          <w:iCs w:val="0"/>
          <w:caps w:val="0"/>
          <w:color w:val="262626"/>
          <w:spacing w:val="0"/>
          <w:sz w:val="32"/>
          <w:szCs w:val="32"/>
        </w:rPr>
        <w:t>　　十、将“证照”修改为“营业执照”、“身份证明”修改为“有效身份证件”、“演出经纪人员资格证明”修改为“演出经纪人员资格证”、“安全责任保险”修改为“安全生产责任保险”、 “文化市场行政执法证件”修改为“行政执法证”。</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6" w:lineRule="atLeast"/>
        <w:ind w:left="0" w:right="0"/>
        <w:jc w:val="both"/>
      </w:pPr>
      <w:r>
        <w:rPr>
          <w:rFonts w:hint="eastAsia" w:ascii="仿宋" w:hAnsi="仿宋" w:eastAsia="仿宋" w:cs="仿宋"/>
          <w:i w:val="0"/>
          <w:iCs w:val="0"/>
          <w:caps w:val="0"/>
          <w:color w:val="262626"/>
          <w:spacing w:val="0"/>
          <w:sz w:val="32"/>
          <w:szCs w:val="32"/>
        </w:rPr>
        <w:t>　　此外，对条文顺序和个别文字作相应调整和修改。</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6" w:lineRule="atLeast"/>
        <w:ind w:left="0" w:right="0"/>
        <w:jc w:val="both"/>
      </w:pPr>
      <w:r>
        <w:rPr>
          <w:rFonts w:hint="eastAsia" w:ascii="仿宋" w:hAnsi="仿宋" w:eastAsia="仿宋" w:cs="仿宋"/>
          <w:i w:val="0"/>
          <w:iCs w:val="0"/>
          <w:caps w:val="0"/>
          <w:color w:val="262626"/>
          <w:spacing w:val="0"/>
          <w:sz w:val="32"/>
          <w:szCs w:val="32"/>
        </w:rPr>
        <w:t>　　本决定自公布之日起施行。</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6" w:lineRule="atLeast"/>
        <w:ind w:left="0" w:right="0"/>
        <w:jc w:val="both"/>
      </w:pPr>
      <w:r>
        <w:rPr>
          <w:rFonts w:hint="eastAsia" w:ascii="仿宋" w:hAnsi="仿宋" w:eastAsia="仿宋" w:cs="仿宋"/>
          <w:i w:val="0"/>
          <w:iCs w:val="0"/>
          <w:caps w:val="0"/>
          <w:color w:val="262626"/>
          <w:spacing w:val="0"/>
          <w:sz w:val="32"/>
          <w:szCs w:val="32"/>
        </w:rPr>
        <w:t>　　《营业性演出管理条例实施细则》根据本决定作相应修改，重新公布。</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6" w:lineRule="atLeast"/>
        <w:ind w:left="0" w:right="0"/>
        <w:jc w:val="center"/>
      </w:pPr>
      <w:r>
        <w:rPr>
          <w:rFonts w:hint="eastAsia" w:ascii="仿宋" w:hAnsi="仿宋" w:eastAsia="仿宋" w:cs="仿宋"/>
          <w:i w:val="0"/>
          <w:iCs w:val="0"/>
          <w:caps w:val="0"/>
          <w:color w:val="262626"/>
          <w:spacing w:val="0"/>
          <w:sz w:val="32"/>
          <w:szCs w:val="32"/>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6" w:lineRule="atLeast"/>
        <w:ind w:left="0" w:right="0"/>
        <w:jc w:val="center"/>
      </w:pPr>
      <w:r>
        <w:rPr>
          <w:rFonts w:ascii="黑体" w:hAnsi="宋体" w:eastAsia="黑体" w:cs="黑体"/>
          <w:i w:val="0"/>
          <w:iCs w:val="0"/>
          <w:caps w:val="0"/>
          <w:color w:val="262626"/>
          <w:spacing w:val="0"/>
          <w:sz w:val="32"/>
          <w:szCs w:val="32"/>
        </w:rPr>
        <w:t>营业性演出管理条例实施细则</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6" w:lineRule="atLeast"/>
        <w:ind w:left="0" w:right="0"/>
        <w:jc w:val="center"/>
      </w:pPr>
      <w:r>
        <w:rPr>
          <w:rFonts w:hint="eastAsia" w:ascii="微软雅黑" w:hAnsi="微软雅黑" w:eastAsia="微软雅黑" w:cs="微软雅黑"/>
          <w:i w:val="0"/>
          <w:iCs w:val="0"/>
          <w:caps w:val="0"/>
          <w:color w:val="262626"/>
          <w:spacing w:val="0"/>
          <w:sz w:val="32"/>
          <w:szCs w:val="32"/>
        </w:rPr>
        <w:t> </w:t>
      </w:r>
      <w:r>
        <w:rPr>
          <w:rFonts w:hint="eastAsia" w:ascii="微软雅黑" w:hAnsi="微软雅黑" w:eastAsia="微软雅黑" w:cs="微软雅黑"/>
          <w:i w:val="0"/>
          <w:iCs w:val="0"/>
          <w:caps w:val="0"/>
          <w:color w:val="262626"/>
          <w:spacing w:val="0"/>
          <w:sz w:val="25"/>
          <w:szCs w:val="25"/>
        </w:rPr>
        <w:t> </w:t>
      </w:r>
      <w:r>
        <w:rPr>
          <w:rFonts w:hint="eastAsia" w:ascii="微软雅黑" w:hAnsi="微软雅黑" w:eastAsia="微软雅黑" w:cs="微软雅黑"/>
          <w:i w:val="0"/>
          <w:iCs w:val="0"/>
          <w:caps w:val="0"/>
          <w:color w:val="262626"/>
          <w:spacing w:val="0"/>
          <w:sz w:val="32"/>
          <w:szCs w:val="32"/>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6" w:lineRule="atLeast"/>
        <w:ind w:left="0" w:right="0"/>
        <w:jc w:val="both"/>
      </w:pPr>
      <w:r>
        <w:rPr>
          <w:rFonts w:hint="eastAsia" w:ascii="仿宋" w:hAnsi="仿宋" w:eastAsia="仿宋" w:cs="仿宋"/>
          <w:i w:val="0"/>
          <w:iCs w:val="0"/>
          <w:caps w:val="0"/>
          <w:color w:val="262626"/>
          <w:spacing w:val="0"/>
          <w:sz w:val="32"/>
          <w:szCs w:val="32"/>
        </w:rPr>
        <w:t>　　</w:t>
      </w:r>
      <w:r>
        <w:rPr>
          <w:rFonts w:hint="eastAsia" w:ascii="仿宋" w:hAnsi="仿宋" w:eastAsia="仿宋" w:cs="仿宋"/>
          <w:i w:val="0"/>
          <w:iCs w:val="0"/>
          <w:caps w:val="0"/>
          <w:color w:val="262626"/>
          <w:spacing w:val="0"/>
          <w:sz w:val="32"/>
          <w:szCs w:val="32"/>
          <w:shd w:val="clear" w:color="auto" w:fill="FFFFFF"/>
        </w:rPr>
        <w:t>（2009年8月28日文化部令第47号公布。根据2017年12月15日发布的《文化部关于废止和修改部分部门规章的决定》第一次修订。根据2022年5月13日发布的</w:t>
      </w:r>
      <w:r>
        <w:rPr>
          <w:rFonts w:hint="eastAsia" w:ascii="仿宋" w:hAnsi="仿宋" w:eastAsia="仿宋" w:cs="仿宋"/>
          <w:i w:val="0"/>
          <w:iCs w:val="0"/>
          <w:caps w:val="0"/>
          <w:color w:val="262626"/>
          <w:spacing w:val="0"/>
          <w:sz w:val="32"/>
          <w:szCs w:val="32"/>
        </w:rPr>
        <w:t>《文化和旅游部关于修改〈营业性演出管理条例实施细则〉的决定》</w:t>
      </w:r>
      <w:r>
        <w:rPr>
          <w:rFonts w:hint="eastAsia" w:ascii="仿宋" w:hAnsi="仿宋" w:eastAsia="仿宋" w:cs="仿宋"/>
          <w:i w:val="0"/>
          <w:iCs w:val="0"/>
          <w:caps w:val="0"/>
          <w:color w:val="262626"/>
          <w:spacing w:val="0"/>
          <w:sz w:val="32"/>
          <w:szCs w:val="32"/>
          <w:shd w:val="clear" w:color="auto" w:fill="FFFFFF"/>
        </w:rPr>
        <w:t>第二次修订。）</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6" w:lineRule="atLeast"/>
        <w:ind w:left="0" w:right="0"/>
        <w:jc w:val="both"/>
      </w:pPr>
      <w:r>
        <w:rPr>
          <w:rFonts w:hint="eastAsia" w:ascii="仿宋" w:hAnsi="仿宋" w:eastAsia="仿宋" w:cs="仿宋"/>
          <w:i w:val="0"/>
          <w:iCs w:val="0"/>
          <w:caps w:val="0"/>
          <w:color w:val="262626"/>
          <w:spacing w:val="0"/>
          <w:sz w:val="32"/>
          <w:szCs w:val="32"/>
          <w:shd w:val="clear" w:color="auto"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6" w:lineRule="atLeast"/>
        <w:ind w:left="0" w:right="0"/>
        <w:jc w:val="center"/>
      </w:pPr>
      <w:r>
        <w:rPr>
          <w:rFonts w:hint="eastAsia" w:ascii="黑体" w:hAnsi="宋体" w:eastAsia="黑体" w:cs="黑体"/>
          <w:i w:val="0"/>
          <w:iCs w:val="0"/>
          <w:caps w:val="0"/>
          <w:color w:val="262626"/>
          <w:spacing w:val="0"/>
          <w:sz w:val="32"/>
          <w:szCs w:val="32"/>
          <w:shd w:val="clear" w:color="auto" w:fill="FFFFFF"/>
        </w:rPr>
        <w:t>第一章  总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6" w:lineRule="atLeast"/>
        <w:ind w:left="0" w:right="0"/>
        <w:jc w:val="center"/>
      </w:pPr>
      <w:r>
        <w:rPr>
          <w:rFonts w:hint="eastAsia" w:ascii="黑体" w:hAnsi="宋体" w:eastAsia="黑体" w:cs="黑体"/>
          <w:i w:val="0"/>
          <w:iCs w:val="0"/>
          <w:caps w:val="0"/>
          <w:color w:val="262626"/>
          <w:spacing w:val="0"/>
          <w:sz w:val="32"/>
          <w:szCs w:val="32"/>
          <w:shd w:val="clear" w:color="auto"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6" w:lineRule="atLeast"/>
        <w:ind w:left="0" w:right="0"/>
        <w:jc w:val="both"/>
      </w:pPr>
      <w:r>
        <w:rPr>
          <w:rFonts w:hint="eastAsia" w:ascii="仿宋" w:hAnsi="仿宋" w:eastAsia="仿宋" w:cs="仿宋"/>
          <w:i w:val="0"/>
          <w:iCs w:val="0"/>
          <w:caps w:val="0"/>
          <w:color w:val="262626"/>
          <w:spacing w:val="0"/>
          <w:sz w:val="32"/>
          <w:szCs w:val="32"/>
        </w:rPr>
        <w:t>　　</w:t>
      </w:r>
      <w:r>
        <w:rPr>
          <w:rFonts w:hint="eastAsia" w:ascii="黑体" w:hAnsi="宋体" w:eastAsia="黑体" w:cs="黑体"/>
          <w:i w:val="0"/>
          <w:iCs w:val="0"/>
          <w:caps w:val="0"/>
          <w:color w:val="262626"/>
          <w:spacing w:val="0"/>
          <w:sz w:val="32"/>
          <w:szCs w:val="32"/>
          <w:shd w:val="clear" w:color="auto" w:fill="FFFFFF"/>
        </w:rPr>
        <w:t>第一条</w:t>
      </w:r>
      <w:r>
        <w:rPr>
          <w:rFonts w:hint="eastAsia" w:ascii="仿宋" w:hAnsi="仿宋" w:eastAsia="仿宋" w:cs="仿宋"/>
          <w:i w:val="0"/>
          <w:iCs w:val="0"/>
          <w:caps w:val="0"/>
          <w:color w:val="262626"/>
          <w:spacing w:val="0"/>
          <w:sz w:val="32"/>
          <w:szCs w:val="32"/>
        </w:rPr>
        <w:t> </w:t>
      </w:r>
      <w:r>
        <w:rPr>
          <w:rFonts w:hint="eastAsia" w:ascii="仿宋" w:hAnsi="仿宋" w:eastAsia="仿宋" w:cs="仿宋"/>
          <w:i w:val="0"/>
          <w:iCs w:val="0"/>
          <w:caps w:val="0"/>
          <w:color w:val="262626"/>
          <w:spacing w:val="0"/>
          <w:sz w:val="32"/>
          <w:szCs w:val="32"/>
          <w:shd w:val="clear" w:color="auto" w:fill="FFFFFF"/>
        </w:rPr>
        <w:t> 根据《营业性演出管理条例》（以下简称《条例》），制定本实施细则。</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6" w:lineRule="atLeast"/>
        <w:ind w:left="0" w:right="0"/>
        <w:jc w:val="both"/>
      </w:pPr>
      <w:r>
        <w:rPr>
          <w:rFonts w:hint="eastAsia" w:ascii="仿宋" w:hAnsi="仿宋" w:eastAsia="仿宋" w:cs="仿宋"/>
          <w:i w:val="0"/>
          <w:iCs w:val="0"/>
          <w:caps w:val="0"/>
          <w:color w:val="262626"/>
          <w:spacing w:val="0"/>
          <w:sz w:val="32"/>
          <w:szCs w:val="32"/>
        </w:rPr>
        <w:t>　　</w:t>
      </w:r>
      <w:r>
        <w:rPr>
          <w:rFonts w:hint="eastAsia" w:ascii="黑体" w:hAnsi="宋体" w:eastAsia="黑体" w:cs="黑体"/>
          <w:i w:val="0"/>
          <w:iCs w:val="0"/>
          <w:caps w:val="0"/>
          <w:color w:val="262626"/>
          <w:spacing w:val="0"/>
          <w:sz w:val="32"/>
          <w:szCs w:val="32"/>
          <w:shd w:val="clear" w:color="auto" w:fill="FFFFFF"/>
        </w:rPr>
        <w:t>第二条</w:t>
      </w:r>
      <w:r>
        <w:rPr>
          <w:rFonts w:hint="eastAsia" w:ascii="仿宋" w:hAnsi="仿宋" w:eastAsia="仿宋" w:cs="仿宋"/>
          <w:i w:val="0"/>
          <w:iCs w:val="0"/>
          <w:caps w:val="0"/>
          <w:color w:val="262626"/>
          <w:spacing w:val="0"/>
          <w:sz w:val="32"/>
          <w:szCs w:val="32"/>
        </w:rPr>
        <w:t> </w:t>
      </w:r>
      <w:r>
        <w:rPr>
          <w:rFonts w:hint="eastAsia" w:ascii="仿宋" w:hAnsi="仿宋" w:eastAsia="仿宋" w:cs="仿宋"/>
          <w:i w:val="0"/>
          <w:iCs w:val="0"/>
          <w:caps w:val="0"/>
          <w:color w:val="262626"/>
          <w:spacing w:val="0"/>
          <w:sz w:val="32"/>
          <w:szCs w:val="32"/>
          <w:shd w:val="clear" w:color="auto" w:fill="FFFFFF"/>
        </w:rPr>
        <w:t> 《条例》所称营业性演出是指以营利为目的、通过下列方式为公众举办的现场文艺表演活动：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6" w:lineRule="atLeast"/>
        <w:ind w:left="0" w:right="0"/>
        <w:jc w:val="both"/>
      </w:pPr>
      <w:r>
        <w:rPr>
          <w:rFonts w:hint="eastAsia" w:ascii="仿宋" w:hAnsi="仿宋" w:eastAsia="仿宋" w:cs="仿宋"/>
          <w:i w:val="0"/>
          <w:iCs w:val="0"/>
          <w:caps w:val="0"/>
          <w:color w:val="262626"/>
          <w:spacing w:val="0"/>
          <w:sz w:val="32"/>
          <w:szCs w:val="32"/>
        </w:rPr>
        <w:t>　　</w:t>
      </w:r>
      <w:r>
        <w:rPr>
          <w:rFonts w:hint="eastAsia" w:ascii="仿宋" w:hAnsi="仿宋" w:eastAsia="仿宋" w:cs="仿宋"/>
          <w:i w:val="0"/>
          <w:iCs w:val="0"/>
          <w:caps w:val="0"/>
          <w:color w:val="262626"/>
          <w:spacing w:val="0"/>
          <w:sz w:val="32"/>
          <w:szCs w:val="32"/>
          <w:shd w:val="clear" w:color="auto" w:fill="FFFFFF"/>
        </w:rPr>
        <w:t>（一）售票或者接受赞助的；</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6" w:lineRule="atLeast"/>
        <w:ind w:left="0" w:right="0"/>
        <w:jc w:val="both"/>
      </w:pPr>
      <w:r>
        <w:rPr>
          <w:rFonts w:hint="eastAsia" w:ascii="仿宋" w:hAnsi="仿宋" w:eastAsia="仿宋" w:cs="仿宋"/>
          <w:i w:val="0"/>
          <w:iCs w:val="0"/>
          <w:caps w:val="0"/>
          <w:color w:val="262626"/>
          <w:spacing w:val="0"/>
          <w:sz w:val="32"/>
          <w:szCs w:val="32"/>
        </w:rPr>
        <w:t>　　</w:t>
      </w:r>
      <w:r>
        <w:rPr>
          <w:rFonts w:hint="eastAsia" w:ascii="仿宋" w:hAnsi="仿宋" w:eastAsia="仿宋" w:cs="仿宋"/>
          <w:i w:val="0"/>
          <w:iCs w:val="0"/>
          <w:caps w:val="0"/>
          <w:color w:val="262626"/>
          <w:spacing w:val="0"/>
          <w:sz w:val="32"/>
          <w:szCs w:val="32"/>
          <w:shd w:val="clear" w:color="auto" w:fill="FFFFFF"/>
        </w:rPr>
        <w:t>（二）支付演出单位或者个人报酬的；</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6" w:lineRule="atLeast"/>
        <w:ind w:left="0" w:right="0"/>
        <w:jc w:val="both"/>
      </w:pPr>
      <w:r>
        <w:rPr>
          <w:rFonts w:hint="eastAsia" w:ascii="仿宋" w:hAnsi="仿宋" w:eastAsia="仿宋" w:cs="仿宋"/>
          <w:i w:val="0"/>
          <w:iCs w:val="0"/>
          <w:caps w:val="0"/>
          <w:color w:val="262626"/>
          <w:spacing w:val="0"/>
          <w:sz w:val="32"/>
          <w:szCs w:val="32"/>
        </w:rPr>
        <w:t>　　</w:t>
      </w:r>
      <w:r>
        <w:rPr>
          <w:rFonts w:hint="eastAsia" w:ascii="仿宋" w:hAnsi="仿宋" w:eastAsia="仿宋" w:cs="仿宋"/>
          <w:i w:val="0"/>
          <w:iCs w:val="0"/>
          <w:caps w:val="0"/>
          <w:color w:val="262626"/>
          <w:spacing w:val="0"/>
          <w:sz w:val="32"/>
          <w:szCs w:val="32"/>
          <w:shd w:val="clear" w:color="auto" w:fill="FFFFFF"/>
        </w:rPr>
        <w:t>（三）以演出为媒介进行广告宣传或者产品促销的；</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6" w:lineRule="atLeast"/>
        <w:ind w:left="0" w:right="0"/>
        <w:jc w:val="both"/>
      </w:pPr>
      <w:r>
        <w:rPr>
          <w:rFonts w:hint="eastAsia" w:ascii="仿宋" w:hAnsi="仿宋" w:eastAsia="仿宋" w:cs="仿宋"/>
          <w:i w:val="0"/>
          <w:iCs w:val="0"/>
          <w:caps w:val="0"/>
          <w:color w:val="262626"/>
          <w:spacing w:val="0"/>
          <w:sz w:val="32"/>
          <w:szCs w:val="32"/>
        </w:rPr>
        <w:t>　　</w:t>
      </w:r>
      <w:r>
        <w:rPr>
          <w:rFonts w:hint="eastAsia" w:ascii="仿宋" w:hAnsi="仿宋" w:eastAsia="仿宋" w:cs="仿宋"/>
          <w:i w:val="0"/>
          <w:iCs w:val="0"/>
          <w:caps w:val="0"/>
          <w:color w:val="262626"/>
          <w:spacing w:val="0"/>
          <w:sz w:val="32"/>
          <w:szCs w:val="32"/>
          <w:shd w:val="clear" w:color="auto" w:fill="FFFFFF"/>
        </w:rPr>
        <w:t>（四）以其他营利方式组织演出的。</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6" w:lineRule="atLeast"/>
        <w:ind w:left="0" w:right="0"/>
        <w:jc w:val="both"/>
      </w:pPr>
      <w:r>
        <w:rPr>
          <w:rFonts w:hint="eastAsia" w:ascii="仿宋" w:hAnsi="仿宋" w:eastAsia="仿宋" w:cs="仿宋"/>
          <w:i w:val="0"/>
          <w:iCs w:val="0"/>
          <w:caps w:val="0"/>
          <w:color w:val="262626"/>
          <w:spacing w:val="0"/>
          <w:sz w:val="32"/>
          <w:szCs w:val="32"/>
        </w:rPr>
        <w:t>　　</w:t>
      </w:r>
      <w:r>
        <w:rPr>
          <w:rFonts w:hint="eastAsia" w:ascii="黑体" w:hAnsi="宋体" w:eastAsia="黑体" w:cs="黑体"/>
          <w:i w:val="0"/>
          <w:iCs w:val="0"/>
          <w:caps w:val="0"/>
          <w:color w:val="262626"/>
          <w:spacing w:val="0"/>
          <w:sz w:val="32"/>
          <w:szCs w:val="32"/>
          <w:shd w:val="clear" w:color="auto" w:fill="FFFFFF"/>
        </w:rPr>
        <w:t>第三条</w:t>
      </w:r>
      <w:r>
        <w:rPr>
          <w:rFonts w:hint="eastAsia" w:ascii="仿宋" w:hAnsi="仿宋" w:eastAsia="仿宋" w:cs="仿宋"/>
          <w:i w:val="0"/>
          <w:iCs w:val="0"/>
          <w:caps w:val="0"/>
          <w:color w:val="262626"/>
          <w:spacing w:val="0"/>
          <w:sz w:val="32"/>
          <w:szCs w:val="32"/>
        </w:rPr>
        <w:t> </w:t>
      </w:r>
      <w:r>
        <w:rPr>
          <w:rFonts w:hint="eastAsia" w:ascii="仿宋" w:hAnsi="仿宋" w:eastAsia="仿宋" w:cs="仿宋"/>
          <w:i w:val="0"/>
          <w:iCs w:val="0"/>
          <w:caps w:val="0"/>
          <w:color w:val="262626"/>
          <w:spacing w:val="0"/>
          <w:sz w:val="32"/>
          <w:szCs w:val="32"/>
          <w:shd w:val="clear" w:color="auto" w:fill="FFFFFF"/>
        </w:rPr>
        <w:t> 国家依法维护营业性演出经营主体、演职员和观众的合法权益，禁止营业性演出中的不正当竞争行为。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6" w:lineRule="atLeast"/>
        <w:ind w:left="0" w:right="0"/>
        <w:jc w:val="both"/>
      </w:pPr>
      <w:r>
        <w:rPr>
          <w:rFonts w:hint="eastAsia" w:ascii="微软雅黑" w:hAnsi="微软雅黑" w:eastAsia="微软雅黑" w:cs="微软雅黑"/>
          <w:i w:val="0"/>
          <w:iCs w:val="0"/>
          <w:caps w:val="0"/>
          <w:color w:val="262626"/>
          <w:spacing w:val="0"/>
          <w:sz w:val="32"/>
          <w:szCs w:val="32"/>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6" w:lineRule="atLeast"/>
        <w:ind w:left="0" w:right="0"/>
        <w:jc w:val="center"/>
      </w:pPr>
      <w:r>
        <w:rPr>
          <w:rFonts w:hint="eastAsia" w:ascii="黑体" w:hAnsi="宋体" w:eastAsia="黑体" w:cs="黑体"/>
          <w:i w:val="0"/>
          <w:iCs w:val="0"/>
          <w:caps w:val="0"/>
          <w:color w:val="262626"/>
          <w:spacing w:val="0"/>
          <w:sz w:val="32"/>
          <w:szCs w:val="32"/>
          <w:shd w:val="clear" w:color="auto" w:fill="FFFFFF"/>
        </w:rPr>
        <w:t>第二章  营业性演出经营主体</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6" w:lineRule="atLeast"/>
        <w:ind w:left="0" w:right="0"/>
        <w:jc w:val="center"/>
      </w:pPr>
      <w:r>
        <w:rPr>
          <w:rFonts w:hint="eastAsia" w:ascii="黑体" w:hAnsi="宋体" w:eastAsia="黑体" w:cs="黑体"/>
          <w:i w:val="0"/>
          <w:iCs w:val="0"/>
          <w:caps w:val="0"/>
          <w:color w:val="262626"/>
          <w:spacing w:val="0"/>
          <w:sz w:val="32"/>
          <w:szCs w:val="32"/>
          <w:shd w:val="clear" w:color="auto"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6" w:lineRule="atLeast"/>
        <w:ind w:left="0" w:right="0"/>
      </w:pPr>
      <w:r>
        <w:rPr>
          <w:rFonts w:hint="eastAsia" w:ascii="仿宋" w:hAnsi="仿宋" w:eastAsia="仿宋" w:cs="仿宋"/>
          <w:i w:val="0"/>
          <w:iCs w:val="0"/>
          <w:caps w:val="0"/>
          <w:color w:val="262626"/>
          <w:spacing w:val="0"/>
          <w:sz w:val="32"/>
          <w:szCs w:val="32"/>
        </w:rPr>
        <w:t>　　</w:t>
      </w:r>
      <w:r>
        <w:rPr>
          <w:rFonts w:hint="eastAsia" w:ascii="黑体" w:hAnsi="宋体" w:eastAsia="黑体" w:cs="黑体"/>
          <w:i w:val="0"/>
          <w:iCs w:val="0"/>
          <w:caps w:val="0"/>
          <w:color w:val="262626"/>
          <w:spacing w:val="0"/>
          <w:sz w:val="32"/>
          <w:szCs w:val="32"/>
          <w:shd w:val="clear" w:color="auto" w:fill="FFFFFF"/>
        </w:rPr>
        <w:t>第四条</w:t>
      </w:r>
      <w:r>
        <w:rPr>
          <w:rFonts w:hint="eastAsia" w:ascii="仿宋" w:hAnsi="仿宋" w:eastAsia="仿宋" w:cs="仿宋"/>
          <w:i w:val="0"/>
          <w:iCs w:val="0"/>
          <w:caps w:val="0"/>
          <w:color w:val="262626"/>
          <w:spacing w:val="0"/>
          <w:sz w:val="32"/>
          <w:szCs w:val="32"/>
          <w:shd w:val="clear" w:color="auto" w:fill="FFFFFF"/>
        </w:rPr>
        <w:t>  文艺表演团体是指具备《条例》第六条规定条件，从事文艺表演活动的经营单位。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6" w:lineRule="atLeast"/>
        <w:ind w:left="0" w:right="0"/>
      </w:pPr>
      <w:r>
        <w:rPr>
          <w:rFonts w:hint="eastAsia" w:ascii="仿宋" w:hAnsi="仿宋" w:eastAsia="仿宋" w:cs="仿宋"/>
          <w:i w:val="0"/>
          <w:iCs w:val="0"/>
          <w:caps w:val="0"/>
          <w:color w:val="262626"/>
          <w:spacing w:val="0"/>
          <w:sz w:val="32"/>
          <w:szCs w:val="32"/>
        </w:rPr>
        <w:t>　　</w:t>
      </w:r>
      <w:r>
        <w:rPr>
          <w:rFonts w:hint="eastAsia" w:ascii="黑体" w:hAnsi="宋体" w:eastAsia="黑体" w:cs="黑体"/>
          <w:i w:val="0"/>
          <w:iCs w:val="0"/>
          <w:caps w:val="0"/>
          <w:color w:val="262626"/>
          <w:spacing w:val="0"/>
          <w:sz w:val="32"/>
          <w:szCs w:val="32"/>
          <w:shd w:val="clear" w:color="auto" w:fill="FFFFFF"/>
        </w:rPr>
        <w:t>第五条</w:t>
      </w:r>
      <w:r>
        <w:rPr>
          <w:rFonts w:hint="eastAsia" w:ascii="仿宋" w:hAnsi="仿宋" w:eastAsia="仿宋" w:cs="仿宋"/>
          <w:i w:val="0"/>
          <w:iCs w:val="0"/>
          <w:caps w:val="0"/>
          <w:color w:val="262626"/>
          <w:spacing w:val="0"/>
          <w:sz w:val="32"/>
          <w:szCs w:val="32"/>
          <w:shd w:val="clear" w:color="auto" w:fill="FFFFFF"/>
        </w:rPr>
        <w:t>  演出经纪机构是指具备《条例》第六条规定条件，从事下列活动的经营单位：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6" w:lineRule="atLeast"/>
        <w:ind w:left="0" w:right="0"/>
      </w:pPr>
      <w:r>
        <w:rPr>
          <w:rFonts w:hint="eastAsia" w:ascii="仿宋" w:hAnsi="仿宋" w:eastAsia="仿宋" w:cs="仿宋"/>
          <w:i w:val="0"/>
          <w:iCs w:val="0"/>
          <w:caps w:val="0"/>
          <w:color w:val="262626"/>
          <w:spacing w:val="0"/>
          <w:sz w:val="32"/>
          <w:szCs w:val="32"/>
        </w:rPr>
        <w:t>　　</w:t>
      </w:r>
      <w:r>
        <w:rPr>
          <w:rFonts w:hint="eastAsia" w:ascii="仿宋" w:hAnsi="仿宋" w:eastAsia="仿宋" w:cs="仿宋"/>
          <w:i w:val="0"/>
          <w:iCs w:val="0"/>
          <w:caps w:val="0"/>
          <w:color w:val="262626"/>
          <w:spacing w:val="0"/>
          <w:sz w:val="32"/>
          <w:szCs w:val="32"/>
          <w:shd w:val="clear" w:color="auto" w:fill="FFFFFF"/>
        </w:rPr>
        <w:t>（一）演出组织、制作、营销等经营活动；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6" w:lineRule="atLeast"/>
        <w:ind w:left="0" w:right="0"/>
      </w:pPr>
      <w:r>
        <w:rPr>
          <w:rFonts w:hint="eastAsia" w:ascii="仿宋" w:hAnsi="仿宋" w:eastAsia="仿宋" w:cs="仿宋"/>
          <w:i w:val="0"/>
          <w:iCs w:val="0"/>
          <w:caps w:val="0"/>
          <w:color w:val="262626"/>
          <w:spacing w:val="0"/>
          <w:sz w:val="32"/>
          <w:szCs w:val="32"/>
        </w:rPr>
        <w:t>　　</w:t>
      </w:r>
      <w:r>
        <w:rPr>
          <w:rFonts w:hint="eastAsia" w:ascii="仿宋" w:hAnsi="仿宋" w:eastAsia="仿宋" w:cs="仿宋"/>
          <w:i w:val="0"/>
          <w:iCs w:val="0"/>
          <w:caps w:val="0"/>
          <w:color w:val="262626"/>
          <w:spacing w:val="0"/>
          <w:sz w:val="32"/>
          <w:szCs w:val="32"/>
          <w:shd w:val="clear" w:color="auto" w:fill="FFFFFF"/>
        </w:rPr>
        <w:t>（二）演出居间、代理、行纪等经纪活动；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6" w:lineRule="atLeast"/>
        <w:ind w:left="0" w:right="0"/>
      </w:pPr>
      <w:r>
        <w:rPr>
          <w:rFonts w:hint="eastAsia" w:ascii="仿宋" w:hAnsi="仿宋" w:eastAsia="仿宋" w:cs="仿宋"/>
          <w:i w:val="0"/>
          <w:iCs w:val="0"/>
          <w:caps w:val="0"/>
          <w:color w:val="262626"/>
          <w:spacing w:val="0"/>
          <w:sz w:val="32"/>
          <w:szCs w:val="32"/>
        </w:rPr>
        <w:t>　　</w:t>
      </w:r>
      <w:r>
        <w:rPr>
          <w:rFonts w:hint="eastAsia" w:ascii="仿宋" w:hAnsi="仿宋" w:eastAsia="仿宋" w:cs="仿宋"/>
          <w:i w:val="0"/>
          <w:iCs w:val="0"/>
          <w:caps w:val="0"/>
          <w:color w:val="262626"/>
          <w:spacing w:val="0"/>
          <w:sz w:val="32"/>
          <w:szCs w:val="32"/>
          <w:shd w:val="clear" w:color="auto" w:fill="FFFFFF"/>
        </w:rPr>
        <w:t>（三）演员签约、推广、代理等经纪活动。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6" w:lineRule="atLeast"/>
        <w:ind w:left="0" w:right="0"/>
      </w:pPr>
      <w:r>
        <w:rPr>
          <w:rFonts w:hint="eastAsia" w:ascii="仿宋" w:hAnsi="仿宋" w:eastAsia="仿宋" w:cs="仿宋"/>
          <w:i w:val="0"/>
          <w:iCs w:val="0"/>
          <w:caps w:val="0"/>
          <w:color w:val="262626"/>
          <w:spacing w:val="0"/>
          <w:sz w:val="32"/>
          <w:szCs w:val="32"/>
        </w:rPr>
        <w:t>　　</w:t>
      </w:r>
      <w:r>
        <w:rPr>
          <w:rFonts w:hint="eastAsia" w:ascii="黑体" w:hAnsi="宋体" w:eastAsia="黑体" w:cs="黑体"/>
          <w:i w:val="0"/>
          <w:iCs w:val="0"/>
          <w:caps w:val="0"/>
          <w:color w:val="262626"/>
          <w:spacing w:val="0"/>
          <w:sz w:val="32"/>
          <w:szCs w:val="32"/>
          <w:shd w:val="clear" w:color="auto" w:fill="FFFFFF"/>
        </w:rPr>
        <w:t>第六条</w:t>
      </w:r>
      <w:r>
        <w:rPr>
          <w:rFonts w:hint="eastAsia" w:ascii="仿宋" w:hAnsi="仿宋" w:eastAsia="仿宋" w:cs="仿宋"/>
          <w:i w:val="0"/>
          <w:iCs w:val="0"/>
          <w:caps w:val="0"/>
          <w:color w:val="262626"/>
          <w:spacing w:val="0"/>
          <w:sz w:val="32"/>
          <w:szCs w:val="32"/>
          <w:shd w:val="clear" w:color="auto" w:fill="FFFFFF"/>
        </w:rPr>
        <w:t>  演出场所经营单位是指具备《条例》第七条规定条件，为演出活动提供专业演出场地及服务的经营单位。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6" w:lineRule="atLeast"/>
        <w:ind w:left="0" w:right="0"/>
      </w:pPr>
      <w:r>
        <w:rPr>
          <w:rFonts w:hint="eastAsia" w:ascii="仿宋" w:hAnsi="仿宋" w:eastAsia="仿宋" w:cs="仿宋"/>
          <w:i w:val="0"/>
          <w:iCs w:val="0"/>
          <w:caps w:val="0"/>
          <w:color w:val="262626"/>
          <w:spacing w:val="0"/>
          <w:sz w:val="32"/>
          <w:szCs w:val="32"/>
        </w:rPr>
        <w:t>　　</w:t>
      </w:r>
      <w:r>
        <w:rPr>
          <w:rFonts w:hint="eastAsia" w:ascii="黑体" w:hAnsi="宋体" w:eastAsia="黑体" w:cs="黑体"/>
          <w:i w:val="0"/>
          <w:iCs w:val="0"/>
          <w:caps w:val="0"/>
          <w:color w:val="262626"/>
          <w:spacing w:val="0"/>
          <w:sz w:val="32"/>
          <w:szCs w:val="32"/>
          <w:shd w:val="clear" w:color="auto" w:fill="FFFFFF"/>
        </w:rPr>
        <w:t>第七条</w:t>
      </w:r>
      <w:r>
        <w:rPr>
          <w:rFonts w:hint="eastAsia" w:ascii="仿宋" w:hAnsi="仿宋" w:eastAsia="仿宋" w:cs="仿宋"/>
          <w:i w:val="0"/>
          <w:iCs w:val="0"/>
          <w:caps w:val="0"/>
          <w:color w:val="262626"/>
          <w:spacing w:val="0"/>
          <w:sz w:val="32"/>
          <w:szCs w:val="32"/>
          <w:shd w:val="clear" w:color="auto" w:fill="FFFFFF"/>
        </w:rPr>
        <w:t>  依法登记的文艺表演团体申请从事营业性演出活动，应当向文化和旅游主管部门提交下列文件：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6" w:lineRule="atLeast"/>
        <w:ind w:left="0" w:right="0"/>
      </w:pPr>
      <w:r>
        <w:rPr>
          <w:rFonts w:hint="eastAsia" w:ascii="仿宋" w:hAnsi="仿宋" w:eastAsia="仿宋" w:cs="仿宋"/>
          <w:i w:val="0"/>
          <w:iCs w:val="0"/>
          <w:caps w:val="0"/>
          <w:color w:val="262626"/>
          <w:spacing w:val="0"/>
          <w:sz w:val="32"/>
          <w:szCs w:val="32"/>
        </w:rPr>
        <w:t>　　</w:t>
      </w:r>
      <w:r>
        <w:rPr>
          <w:rFonts w:hint="eastAsia" w:ascii="仿宋" w:hAnsi="仿宋" w:eastAsia="仿宋" w:cs="仿宋"/>
          <w:i w:val="0"/>
          <w:iCs w:val="0"/>
          <w:caps w:val="0"/>
          <w:color w:val="262626"/>
          <w:spacing w:val="0"/>
          <w:sz w:val="32"/>
          <w:szCs w:val="32"/>
          <w:shd w:val="clear" w:color="auto" w:fill="FFFFFF"/>
        </w:rPr>
        <w:t>（一）申请书；</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6" w:lineRule="atLeast"/>
        <w:ind w:left="0" w:right="0"/>
      </w:pPr>
      <w:r>
        <w:rPr>
          <w:rFonts w:hint="eastAsia" w:ascii="仿宋" w:hAnsi="仿宋" w:eastAsia="仿宋" w:cs="仿宋"/>
          <w:i w:val="0"/>
          <w:iCs w:val="0"/>
          <w:caps w:val="0"/>
          <w:color w:val="262626"/>
          <w:spacing w:val="0"/>
          <w:sz w:val="32"/>
          <w:szCs w:val="32"/>
        </w:rPr>
        <w:t>　　</w:t>
      </w:r>
      <w:r>
        <w:rPr>
          <w:rFonts w:hint="eastAsia" w:ascii="仿宋" w:hAnsi="仿宋" w:eastAsia="仿宋" w:cs="仿宋"/>
          <w:i w:val="0"/>
          <w:iCs w:val="0"/>
          <w:caps w:val="0"/>
          <w:color w:val="262626"/>
          <w:spacing w:val="0"/>
          <w:sz w:val="32"/>
          <w:szCs w:val="32"/>
          <w:shd w:val="clear" w:color="auto" w:fill="FFFFFF"/>
        </w:rPr>
        <w:t>（二）营业执照和从事的艺术类型；</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6" w:lineRule="atLeast"/>
        <w:ind w:left="0" w:right="0"/>
      </w:pPr>
      <w:r>
        <w:rPr>
          <w:rFonts w:hint="eastAsia" w:ascii="仿宋" w:hAnsi="仿宋" w:eastAsia="仿宋" w:cs="仿宋"/>
          <w:i w:val="0"/>
          <w:iCs w:val="0"/>
          <w:caps w:val="0"/>
          <w:color w:val="262626"/>
          <w:spacing w:val="0"/>
          <w:sz w:val="32"/>
          <w:szCs w:val="32"/>
        </w:rPr>
        <w:t>　　</w:t>
      </w:r>
      <w:r>
        <w:rPr>
          <w:rFonts w:hint="eastAsia" w:ascii="仿宋" w:hAnsi="仿宋" w:eastAsia="仿宋" w:cs="仿宋"/>
          <w:i w:val="0"/>
          <w:iCs w:val="0"/>
          <w:caps w:val="0"/>
          <w:color w:val="262626"/>
          <w:spacing w:val="0"/>
          <w:sz w:val="32"/>
          <w:szCs w:val="32"/>
          <w:shd w:val="clear" w:color="auto" w:fill="FFFFFF"/>
        </w:rPr>
        <w:t>（三）法定代表人或者主要负责人的有效身份证件；</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6" w:lineRule="atLeast"/>
        <w:ind w:left="0" w:right="0"/>
      </w:pPr>
      <w:r>
        <w:rPr>
          <w:rFonts w:hint="eastAsia" w:ascii="仿宋" w:hAnsi="仿宋" w:eastAsia="仿宋" w:cs="仿宋"/>
          <w:i w:val="0"/>
          <w:iCs w:val="0"/>
          <w:caps w:val="0"/>
          <w:color w:val="262626"/>
          <w:spacing w:val="0"/>
          <w:sz w:val="32"/>
          <w:szCs w:val="32"/>
        </w:rPr>
        <w:t>　　</w:t>
      </w:r>
      <w:r>
        <w:rPr>
          <w:rFonts w:hint="eastAsia" w:ascii="仿宋" w:hAnsi="仿宋" w:eastAsia="仿宋" w:cs="仿宋"/>
          <w:i w:val="0"/>
          <w:iCs w:val="0"/>
          <w:caps w:val="0"/>
          <w:color w:val="262626"/>
          <w:spacing w:val="0"/>
          <w:sz w:val="32"/>
          <w:szCs w:val="32"/>
          <w:shd w:val="clear" w:color="auto" w:fill="FFFFFF"/>
        </w:rPr>
        <w:t>（四）演员的艺术表演能力证明；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6" w:lineRule="atLeast"/>
        <w:ind w:left="0" w:right="0"/>
      </w:pPr>
      <w:r>
        <w:rPr>
          <w:rFonts w:hint="eastAsia" w:ascii="仿宋" w:hAnsi="仿宋" w:eastAsia="仿宋" w:cs="仿宋"/>
          <w:i w:val="0"/>
          <w:iCs w:val="0"/>
          <w:caps w:val="0"/>
          <w:color w:val="262626"/>
          <w:spacing w:val="0"/>
          <w:sz w:val="32"/>
          <w:szCs w:val="32"/>
        </w:rPr>
        <w:t>　　</w:t>
      </w:r>
      <w:r>
        <w:rPr>
          <w:rFonts w:hint="eastAsia" w:ascii="仿宋" w:hAnsi="仿宋" w:eastAsia="仿宋" w:cs="仿宋"/>
          <w:i w:val="0"/>
          <w:iCs w:val="0"/>
          <w:caps w:val="0"/>
          <w:color w:val="262626"/>
          <w:spacing w:val="0"/>
          <w:sz w:val="32"/>
          <w:szCs w:val="32"/>
          <w:shd w:val="clear" w:color="auto" w:fill="FFFFFF"/>
        </w:rPr>
        <w:t>（五）与业务相适应的演出器材设备书面声明。</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6" w:lineRule="atLeast"/>
        <w:ind w:left="0" w:right="0"/>
      </w:pPr>
      <w:r>
        <w:rPr>
          <w:rFonts w:hint="eastAsia" w:ascii="仿宋" w:hAnsi="仿宋" w:eastAsia="仿宋" w:cs="仿宋"/>
          <w:i w:val="0"/>
          <w:iCs w:val="0"/>
          <w:caps w:val="0"/>
          <w:color w:val="262626"/>
          <w:spacing w:val="0"/>
          <w:sz w:val="32"/>
          <w:szCs w:val="32"/>
        </w:rPr>
        <w:t>　　</w:t>
      </w:r>
      <w:r>
        <w:rPr>
          <w:rFonts w:hint="eastAsia" w:ascii="仿宋" w:hAnsi="仿宋" w:eastAsia="仿宋" w:cs="仿宋"/>
          <w:i w:val="0"/>
          <w:iCs w:val="0"/>
          <w:caps w:val="0"/>
          <w:color w:val="262626"/>
          <w:spacing w:val="0"/>
          <w:sz w:val="32"/>
          <w:szCs w:val="32"/>
          <w:shd w:val="clear" w:color="auto" w:fill="FFFFFF"/>
        </w:rPr>
        <w:t>前款第四项所称演员的艺术表演能力证明，可以是下列文件之一：</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6" w:lineRule="atLeast"/>
        <w:ind w:left="0" w:right="0"/>
      </w:pPr>
      <w:r>
        <w:rPr>
          <w:rFonts w:hint="eastAsia" w:ascii="仿宋" w:hAnsi="仿宋" w:eastAsia="仿宋" w:cs="仿宋"/>
          <w:i w:val="0"/>
          <w:iCs w:val="0"/>
          <w:caps w:val="0"/>
          <w:color w:val="262626"/>
          <w:spacing w:val="0"/>
          <w:sz w:val="32"/>
          <w:szCs w:val="32"/>
        </w:rPr>
        <w:t>　　</w:t>
      </w:r>
      <w:r>
        <w:rPr>
          <w:rFonts w:hint="eastAsia" w:ascii="仿宋" w:hAnsi="仿宋" w:eastAsia="仿宋" w:cs="仿宋"/>
          <w:i w:val="0"/>
          <w:iCs w:val="0"/>
          <w:caps w:val="0"/>
          <w:color w:val="262626"/>
          <w:spacing w:val="0"/>
          <w:sz w:val="32"/>
          <w:szCs w:val="32"/>
          <w:shd w:val="clear" w:color="auto" w:fill="FFFFFF"/>
        </w:rPr>
        <w:t>（一）中专以上学校文艺表演类专业毕业证书；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6" w:lineRule="atLeast"/>
        <w:ind w:left="0" w:right="0"/>
      </w:pPr>
      <w:r>
        <w:rPr>
          <w:rFonts w:hint="eastAsia" w:ascii="仿宋" w:hAnsi="仿宋" w:eastAsia="仿宋" w:cs="仿宋"/>
          <w:i w:val="0"/>
          <w:iCs w:val="0"/>
          <w:caps w:val="0"/>
          <w:color w:val="262626"/>
          <w:spacing w:val="0"/>
          <w:sz w:val="32"/>
          <w:szCs w:val="32"/>
        </w:rPr>
        <w:t>　　</w:t>
      </w:r>
      <w:r>
        <w:rPr>
          <w:rFonts w:hint="eastAsia" w:ascii="仿宋" w:hAnsi="仿宋" w:eastAsia="仿宋" w:cs="仿宋"/>
          <w:i w:val="0"/>
          <w:iCs w:val="0"/>
          <w:caps w:val="0"/>
          <w:color w:val="262626"/>
          <w:spacing w:val="0"/>
          <w:sz w:val="32"/>
          <w:szCs w:val="32"/>
          <w:shd w:val="clear" w:color="auto" w:fill="FFFFFF"/>
        </w:rPr>
        <w:t>（二）职称证书；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6" w:lineRule="atLeast"/>
        <w:ind w:left="0" w:right="0"/>
      </w:pPr>
      <w:r>
        <w:rPr>
          <w:rFonts w:hint="eastAsia" w:ascii="仿宋" w:hAnsi="仿宋" w:eastAsia="仿宋" w:cs="仿宋"/>
          <w:i w:val="0"/>
          <w:iCs w:val="0"/>
          <w:caps w:val="0"/>
          <w:color w:val="262626"/>
          <w:spacing w:val="0"/>
          <w:sz w:val="32"/>
          <w:szCs w:val="32"/>
        </w:rPr>
        <w:t>　　</w:t>
      </w:r>
      <w:r>
        <w:rPr>
          <w:rFonts w:hint="eastAsia" w:ascii="仿宋" w:hAnsi="仿宋" w:eastAsia="仿宋" w:cs="仿宋"/>
          <w:i w:val="0"/>
          <w:iCs w:val="0"/>
          <w:caps w:val="0"/>
          <w:color w:val="262626"/>
          <w:spacing w:val="0"/>
          <w:sz w:val="32"/>
          <w:szCs w:val="32"/>
          <w:shd w:val="clear" w:color="auto" w:fill="FFFFFF"/>
        </w:rPr>
        <w:t>（三）其他有效证明。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6" w:lineRule="atLeast"/>
        <w:ind w:left="0" w:right="0"/>
        <w:jc w:val="left"/>
      </w:pPr>
      <w:r>
        <w:rPr>
          <w:rFonts w:hint="eastAsia" w:ascii="仿宋" w:hAnsi="仿宋" w:eastAsia="仿宋" w:cs="仿宋"/>
          <w:i w:val="0"/>
          <w:iCs w:val="0"/>
          <w:caps w:val="0"/>
          <w:color w:val="262626"/>
          <w:spacing w:val="0"/>
          <w:sz w:val="32"/>
          <w:szCs w:val="32"/>
        </w:rPr>
        <w:t>　　</w:t>
      </w:r>
      <w:r>
        <w:rPr>
          <w:rFonts w:hint="eastAsia" w:ascii="黑体" w:hAnsi="宋体" w:eastAsia="黑体" w:cs="黑体"/>
          <w:i w:val="0"/>
          <w:iCs w:val="0"/>
          <w:caps w:val="0"/>
          <w:color w:val="262626"/>
          <w:spacing w:val="0"/>
          <w:sz w:val="32"/>
          <w:szCs w:val="32"/>
          <w:shd w:val="clear" w:color="auto" w:fill="FFFFFF"/>
        </w:rPr>
        <w:t>第八条</w:t>
      </w:r>
      <w:r>
        <w:rPr>
          <w:rFonts w:hint="eastAsia" w:ascii="仿宋" w:hAnsi="仿宋" w:eastAsia="仿宋" w:cs="仿宋"/>
          <w:i w:val="0"/>
          <w:iCs w:val="0"/>
          <w:caps w:val="0"/>
          <w:color w:val="262626"/>
          <w:spacing w:val="0"/>
          <w:sz w:val="32"/>
          <w:szCs w:val="32"/>
          <w:shd w:val="clear" w:color="auto" w:fill="FFFFFF"/>
        </w:rPr>
        <w:t>  依法登记的演出经纪机构申请从事营业性演出经营活动，应当向文化和旅游主管部门提交下列文件：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6" w:lineRule="atLeast"/>
        <w:ind w:left="0" w:right="0"/>
      </w:pPr>
      <w:r>
        <w:rPr>
          <w:rFonts w:hint="eastAsia" w:ascii="仿宋" w:hAnsi="仿宋" w:eastAsia="仿宋" w:cs="仿宋"/>
          <w:i w:val="0"/>
          <w:iCs w:val="0"/>
          <w:caps w:val="0"/>
          <w:color w:val="262626"/>
          <w:spacing w:val="0"/>
          <w:sz w:val="32"/>
          <w:szCs w:val="32"/>
        </w:rPr>
        <w:t>　　</w:t>
      </w:r>
      <w:r>
        <w:rPr>
          <w:rFonts w:hint="eastAsia" w:ascii="仿宋" w:hAnsi="仿宋" w:eastAsia="仿宋" w:cs="仿宋"/>
          <w:i w:val="0"/>
          <w:iCs w:val="0"/>
          <w:caps w:val="0"/>
          <w:color w:val="262626"/>
          <w:spacing w:val="0"/>
          <w:sz w:val="32"/>
          <w:szCs w:val="32"/>
          <w:shd w:val="clear" w:color="auto" w:fill="FFFFFF"/>
        </w:rPr>
        <w:t>（一）申请书；</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6" w:lineRule="atLeast"/>
        <w:ind w:left="0" w:right="0"/>
      </w:pPr>
      <w:r>
        <w:rPr>
          <w:rFonts w:hint="eastAsia" w:ascii="仿宋" w:hAnsi="仿宋" w:eastAsia="仿宋" w:cs="仿宋"/>
          <w:i w:val="0"/>
          <w:iCs w:val="0"/>
          <w:caps w:val="0"/>
          <w:color w:val="262626"/>
          <w:spacing w:val="0"/>
          <w:sz w:val="32"/>
          <w:szCs w:val="32"/>
        </w:rPr>
        <w:t>　　</w:t>
      </w:r>
      <w:r>
        <w:rPr>
          <w:rFonts w:hint="eastAsia" w:ascii="仿宋" w:hAnsi="仿宋" w:eastAsia="仿宋" w:cs="仿宋"/>
          <w:i w:val="0"/>
          <w:iCs w:val="0"/>
          <w:caps w:val="0"/>
          <w:color w:val="262626"/>
          <w:spacing w:val="0"/>
          <w:sz w:val="32"/>
          <w:szCs w:val="32"/>
          <w:shd w:val="clear" w:color="auto" w:fill="FFFFFF"/>
        </w:rPr>
        <w:t>（二）营业执照；</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6" w:lineRule="atLeast"/>
        <w:ind w:left="0" w:right="0"/>
      </w:pPr>
      <w:r>
        <w:rPr>
          <w:rFonts w:hint="eastAsia" w:ascii="仿宋" w:hAnsi="仿宋" w:eastAsia="仿宋" w:cs="仿宋"/>
          <w:i w:val="0"/>
          <w:iCs w:val="0"/>
          <w:caps w:val="0"/>
          <w:color w:val="262626"/>
          <w:spacing w:val="0"/>
          <w:sz w:val="32"/>
          <w:szCs w:val="32"/>
        </w:rPr>
        <w:t>　　</w:t>
      </w:r>
      <w:r>
        <w:rPr>
          <w:rFonts w:hint="eastAsia" w:ascii="仿宋" w:hAnsi="仿宋" w:eastAsia="仿宋" w:cs="仿宋"/>
          <w:i w:val="0"/>
          <w:iCs w:val="0"/>
          <w:caps w:val="0"/>
          <w:color w:val="262626"/>
          <w:spacing w:val="0"/>
          <w:sz w:val="32"/>
          <w:szCs w:val="32"/>
          <w:shd w:val="clear" w:color="auto" w:fill="FFFFFF"/>
        </w:rPr>
        <w:t>（三）法定代表人或者主要负责人的</w:t>
      </w:r>
      <w:r>
        <w:rPr>
          <w:rFonts w:hint="eastAsia" w:ascii="仿宋" w:hAnsi="仿宋" w:eastAsia="仿宋" w:cs="仿宋"/>
          <w:i w:val="0"/>
          <w:iCs w:val="0"/>
          <w:caps w:val="0"/>
          <w:color w:val="262626"/>
          <w:spacing w:val="0"/>
          <w:sz w:val="32"/>
          <w:szCs w:val="32"/>
        </w:rPr>
        <w:t>有效身份证件；</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6" w:lineRule="atLeast"/>
        <w:ind w:left="0" w:right="0"/>
      </w:pPr>
      <w:r>
        <w:rPr>
          <w:rFonts w:hint="eastAsia" w:ascii="仿宋" w:hAnsi="仿宋" w:eastAsia="仿宋" w:cs="仿宋"/>
          <w:i w:val="0"/>
          <w:iCs w:val="0"/>
          <w:caps w:val="0"/>
          <w:color w:val="262626"/>
          <w:spacing w:val="0"/>
          <w:sz w:val="32"/>
          <w:szCs w:val="32"/>
        </w:rPr>
        <w:t>　　</w:t>
      </w:r>
      <w:r>
        <w:rPr>
          <w:rFonts w:hint="eastAsia" w:ascii="仿宋" w:hAnsi="仿宋" w:eastAsia="仿宋" w:cs="仿宋"/>
          <w:i w:val="0"/>
          <w:iCs w:val="0"/>
          <w:caps w:val="0"/>
          <w:color w:val="262626"/>
          <w:spacing w:val="0"/>
          <w:sz w:val="32"/>
          <w:szCs w:val="32"/>
          <w:shd w:val="clear" w:color="auto" w:fill="FFFFFF"/>
        </w:rPr>
        <w:t>（四）演出经纪人员资格证。</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6" w:lineRule="atLeast"/>
        <w:ind w:left="0" w:right="0"/>
      </w:pPr>
      <w:r>
        <w:rPr>
          <w:rFonts w:hint="eastAsia" w:ascii="仿宋" w:hAnsi="仿宋" w:eastAsia="仿宋" w:cs="仿宋"/>
          <w:i w:val="0"/>
          <w:iCs w:val="0"/>
          <w:caps w:val="0"/>
          <w:color w:val="262626"/>
          <w:spacing w:val="0"/>
          <w:sz w:val="32"/>
          <w:szCs w:val="32"/>
        </w:rPr>
        <w:t>　　法人或者其他组织申请增设演出经纪机构经营业务的，应当提交前款第一项、第四项规定的文件。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6" w:lineRule="atLeast"/>
        <w:ind w:left="0" w:right="0"/>
      </w:pPr>
      <w:r>
        <w:rPr>
          <w:rFonts w:hint="eastAsia" w:ascii="仿宋" w:hAnsi="仿宋" w:eastAsia="仿宋" w:cs="仿宋"/>
          <w:i w:val="0"/>
          <w:iCs w:val="0"/>
          <w:caps w:val="0"/>
          <w:color w:val="262626"/>
          <w:spacing w:val="0"/>
          <w:sz w:val="32"/>
          <w:szCs w:val="32"/>
        </w:rPr>
        <w:t>　　</w:t>
      </w:r>
      <w:r>
        <w:rPr>
          <w:rFonts w:hint="eastAsia" w:ascii="黑体" w:hAnsi="宋体" w:eastAsia="黑体" w:cs="黑体"/>
          <w:i w:val="0"/>
          <w:iCs w:val="0"/>
          <w:caps w:val="0"/>
          <w:color w:val="262626"/>
          <w:spacing w:val="0"/>
          <w:sz w:val="32"/>
          <w:szCs w:val="32"/>
        </w:rPr>
        <w:t>第九条</w:t>
      </w:r>
      <w:r>
        <w:rPr>
          <w:rFonts w:hint="eastAsia" w:ascii="仿宋" w:hAnsi="仿宋" w:eastAsia="仿宋" w:cs="仿宋"/>
          <w:i w:val="0"/>
          <w:iCs w:val="0"/>
          <w:caps w:val="0"/>
          <w:color w:val="262626"/>
          <w:spacing w:val="0"/>
          <w:sz w:val="32"/>
          <w:szCs w:val="32"/>
        </w:rPr>
        <w:t>  依法登记的演出场所经营单位，应当自领取营业执照之日起20日内，持营业执照和有关消防、卫生批准文件，向所在地县级人民政府文化和旅游主管部门备案，县级人民政府文化和旅游主管部门应当出具备案证明。备案证明式样由国务院文化和旅游主管部门设计，省级人民政府文化和旅游主管部门印制。</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6" w:lineRule="atLeast"/>
        <w:ind w:left="0" w:right="0"/>
      </w:pPr>
      <w:r>
        <w:rPr>
          <w:rFonts w:hint="eastAsia" w:ascii="仿宋" w:hAnsi="仿宋" w:eastAsia="仿宋" w:cs="仿宋"/>
          <w:i w:val="0"/>
          <w:iCs w:val="0"/>
          <w:caps w:val="0"/>
          <w:color w:val="262626"/>
          <w:spacing w:val="0"/>
          <w:sz w:val="32"/>
          <w:szCs w:val="32"/>
        </w:rPr>
        <w:t>　　个体演员可以持个人有效身份证件和本实施细则第七条第二款规定的艺术表演能力证明，个体演出经纪人可以持个人有效身份证件和演出经纪人员资格证，向户籍所在地或者常驻地县级人民政府文化和旅游主管部门申请备案，文化和旅游主管部门应当出具备案证明。备案证明式样由国务院文化和旅游主管部门设计，省级人民政府文化和旅游主管部门印制。</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6" w:lineRule="atLeast"/>
        <w:ind w:left="0" w:right="0"/>
      </w:pPr>
      <w:r>
        <w:rPr>
          <w:rFonts w:hint="eastAsia" w:ascii="仿宋" w:hAnsi="仿宋" w:eastAsia="仿宋" w:cs="仿宋"/>
          <w:i w:val="0"/>
          <w:iCs w:val="0"/>
          <w:caps w:val="0"/>
          <w:color w:val="262626"/>
          <w:spacing w:val="0"/>
          <w:sz w:val="32"/>
          <w:szCs w:val="32"/>
        </w:rPr>
        <w:t>　　</w:t>
      </w:r>
      <w:r>
        <w:rPr>
          <w:rFonts w:hint="eastAsia" w:ascii="黑体" w:hAnsi="宋体" w:eastAsia="黑体" w:cs="黑体"/>
          <w:i w:val="0"/>
          <w:iCs w:val="0"/>
          <w:caps w:val="0"/>
          <w:color w:val="262626"/>
          <w:spacing w:val="0"/>
          <w:sz w:val="32"/>
          <w:szCs w:val="32"/>
        </w:rPr>
        <w:t>第十条</w:t>
      </w:r>
      <w:r>
        <w:rPr>
          <w:rFonts w:hint="eastAsia" w:ascii="仿宋" w:hAnsi="仿宋" w:eastAsia="仿宋" w:cs="仿宋"/>
          <w:i w:val="0"/>
          <w:iCs w:val="0"/>
          <w:caps w:val="0"/>
          <w:color w:val="262626"/>
          <w:spacing w:val="0"/>
          <w:sz w:val="32"/>
          <w:szCs w:val="32"/>
        </w:rPr>
        <w:t>  香港特别行政区、澳门特别行政区投资者在内地依法登记的演出经纪机构，台湾地区投资者在大陆依法登记的演出经纪机构，外国投资者在中国境内依法登记的演出经纪机构，申请从事营业性演出经营活动，适用本实施细则第八条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6" w:lineRule="atLeast"/>
        <w:ind w:left="0" w:right="0"/>
        <w:jc w:val="both"/>
      </w:pPr>
      <w:r>
        <w:rPr>
          <w:rFonts w:hint="eastAsia" w:ascii="仿宋" w:hAnsi="仿宋" w:eastAsia="仿宋" w:cs="仿宋"/>
          <w:i w:val="0"/>
          <w:iCs w:val="0"/>
          <w:caps w:val="0"/>
          <w:color w:val="262626"/>
          <w:spacing w:val="0"/>
          <w:sz w:val="32"/>
          <w:szCs w:val="32"/>
        </w:rPr>
        <w:t>　　</w:t>
      </w:r>
      <w:r>
        <w:rPr>
          <w:rFonts w:hint="eastAsia" w:ascii="黑体" w:hAnsi="宋体" w:eastAsia="黑体" w:cs="黑体"/>
          <w:i w:val="0"/>
          <w:iCs w:val="0"/>
          <w:caps w:val="0"/>
          <w:color w:val="262626"/>
          <w:spacing w:val="0"/>
          <w:sz w:val="32"/>
          <w:szCs w:val="32"/>
        </w:rPr>
        <w:t>第十一条</w:t>
      </w:r>
      <w:r>
        <w:rPr>
          <w:rFonts w:hint="eastAsia" w:ascii="仿宋" w:hAnsi="仿宋" w:eastAsia="仿宋" w:cs="仿宋"/>
          <w:i w:val="0"/>
          <w:iCs w:val="0"/>
          <w:caps w:val="0"/>
          <w:color w:val="262626"/>
          <w:spacing w:val="0"/>
          <w:sz w:val="32"/>
          <w:szCs w:val="32"/>
        </w:rPr>
        <w:t>  香港特别行政区、澳门特别行政区投资者在内地依法登记的演出场所经营单位，台湾地区投资者在大陆依法登记的演出场所经营单位，外国投资者在中国境内依法登记的演出场所经营单位，申请从事演出场所经营活动，应当提交下列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6" w:lineRule="atLeast"/>
        <w:ind w:left="0" w:right="0"/>
        <w:jc w:val="both"/>
      </w:pPr>
      <w:r>
        <w:rPr>
          <w:rFonts w:hint="eastAsia" w:ascii="仿宋" w:hAnsi="仿宋" w:eastAsia="仿宋" w:cs="仿宋"/>
          <w:i w:val="0"/>
          <w:iCs w:val="0"/>
          <w:caps w:val="0"/>
          <w:color w:val="262626"/>
          <w:spacing w:val="0"/>
          <w:sz w:val="32"/>
          <w:szCs w:val="32"/>
        </w:rPr>
        <w:t>　　（一）申请书；</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6" w:lineRule="atLeast"/>
        <w:ind w:left="0" w:right="0"/>
        <w:jc w:val="both"/>
      </w:pPr>
      <w:r>
        <w:rPr>
          <w:rFonts w:hint="eastAsia" w:ascii="仿宋" w:hAnsi="仿宋" w:eastAsia="仿宋" w:cs="仿宋"/>
          <w:i w:val="0"/>
          <w:iCs w:val="0"/>
          <w:caps w:val="0"/>
          <w:color w:val="262626"/>
          <w:spacing w:val="0"/>
          <w:sz w:val="32"/>
          <w:szCs w:val="32"/>
        </w:rPr>
        <w:t>　　（二）营业执照；</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6" w:lineRule="atLeast"/>
        <w:ind w:left="0" w:right="0"/>
        <w:jc w:val="both"/>
      </w:pPr>
      <w:r>
        <w:rPr>
          <w:rFonts w:hint="eastAsia" w:ascii="仿宋" w:hAnsi="仿宋" w:eastAsia="仿宋" w:cs="仿宋"/>
          <w:i w:val="0"/>
          <w:iCs w:val="0"/>
          <w:caps w:val="0"/>
          <w:color w:val="262626"/>
          <w:spacing w:val="0"/>
          <w:sz w:val="32"/>
          <w:szCs w:val="32"/>
        </w:rPr>
        <w:t>　　（三）法定代表人或主要负责人有效身份证件；</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6" w:lineRule="atLeast"/>
        <w:ind w:left="0" w:right="0"/>
        <w:jc w:val="both"/>
      </w:pPr>
      <w:r>
        <w:rPr>
          <w:rFonts w:hint="eastAsia" w:ascii="仿宋" w:hAnsi="仿宋" w:eastAsia="仿宋" w:cs="仿宋"/>
          <w:i w:val="0"/>
          <w:iCs w:val="0"/>
          <w:caps w:val="0"/>
          <w:color w:val="262626"/>
          <w:spacing w:val="0"/>
          <w:sz w:val="32"/>
          <w:szCs w:val="32"/>
        </w:rPr>
        <w:t>　　（四）依照《条例》第七条应当提交的其他材料。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6" w:lineRule="atLeast"/>
        <w:ind w:left="0" w:right="0"/>
      </w:pPr>
      <w:r>
        <w:rPr>
          <w:rFonts w:hint="eastAsia" w:ascii="仿宋" w:hAnsi="仿宋" w:eastAsia="仿宋" w:cs="仿宋"/>
          <w:i w:val="0"/>
          <w:iCs w:val="0"/>
          <w:caps w:val="0"/>
          <w:color w:val="262626"/>
          <w:spacing w:val="0"/>
          <w:sz w:val="32"/>
          <w:szCs w:val="32"/>
        </w:rPr>
        <w:t>　　</w:t>
      </w:r>
      <w:r>
        <w:rPr>
          <w:rFonts w:hint="eastAsia" w:ascii="黑体" w:hAnsi="宋体" w:eastAsia="黑体" w:cs="黑体"/>
          <w:i w:val="0"/>
          <w:iCs w:val="0"/>
          <w:caps w:val="0"/>
          <w:color w:val="262626"/>
          <w:spacing w:val="0"/>
          <w:sz w:val="32"/>
          <w:szCs w:val="32"/>
          <w:shd w:val="clear" w:color="auto" w:fill="FFFFFF"/>
        </w:rPr>
        <w:t>第十二条</w:t>
      </w:r>
      <w:r>
        <w:rPr>
          <w:rFonts w:hint="eastAsia" w:ascii="仿宋" w:hAnsi="仿宋" w:eastAsia="仿宋" w:cs="仿宋"/>
          <w:i w:val="0"/>
          <w:iCs w:val="0"/>
          <w:caps w:val="0"/>
          <w:color w:val="262626"/>
          <w:spacing w:val="0"/>
          <w:sz w:val="32"/>
          <w:szCs w:val="32"/>
          <w:shd w:val="clear" w:color="auto" w:fill="FFFFFF"/>
        </w:rPr>
        <w:t>  香港特别行政区、澳门特别行政区的演出经纪机构经批准可以在内地设立分支机构，分支机构不具有企业法人资格。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6" w:lineRule="atLeast"/>
        <w:ind w:left="0" w:right="0"/>
      </w:pPr>
      <w:r>
        <w:rPr>
          <w:rFonts w:hint="eastAsia" w:ascii="仿宋" w:hAnsi="仿宋" w:eastAsia="仿宋" w:cs="仿宋"/>
          <w:i w:val="0"/>
          <w:iCs w:val="0"/>
          <w:caps w:val="0"/>
          <w:color w:val="262626"/>
          <w:spacing w:val="0"/>
          <w:sz w:val="32"/>
          <w:szCs w:val="32"/>
        </w:rPr>
        <w:t>　　</w:t>
      </w:r>
      <w:r>
        <w:rPr>
          <w:rFonts w:hint="eastAsia" w:ascii="仿宋" w:hAnsi="仿宋" w:eastAsia="仿宋" w:cs="仿宋"/>
          <w:i w:val="0"/>
          <w:iCs w:val="0"/>
          <w:caps w:val="0"/>
          <w:color w:val="262626"/>
          <w:spacing w:val="0"/>
          <w:sz w:val="32"/>
          <w:szCs w:val="32"/>
          <w:shd w:val="clear" w:color="auto" w:fill="FFFFFF"/>
        </w:rPr>
        <w:t>香港特别行政区、澳门特别行政区演出经纪机构在内地的分支机构可以依法从事营业性演出的居间、代理活动，但不得从事其他演出经营活动。香港特别行政区、澳门特别行政区的演出经纪机构对其分支机构的经营活动承担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6" w:lineRule="atLeast"/>
        <w:ind w:left="0" w:right="0"/>
      </w:pPr>
      <w:r>
        <w:rPr>
          <w:rFonts w:hint="eastAsia" w:ascii="仿宋" w:hAnsi="仿宋" w:eastAsia="仿宋" w:cs="仿宋"/>
          <w:i w:val="0"/>
          <w:iCs w:val="0"/>
          <w:caps w:val="0"/>
          <w:color w:val="262626"/>
          <w:spacing w:val="0"/>
          <w:sz w:val="32"/>
          <w:szCs w:val="32"/>
        </w:rPr>
        <w:t>　　</w:t>
      </w:r>
      <w:r>
        <w:rPr>
          <w:rFonts w:hint="eastAsia" w:ascii="仿宋" w:hAnsi="仿宋" w:eastAsia="仿宋" w:cs="仿宋"/>
          <w:i w:val="0"/>
          <w:iCs w:val="0"/>
          <w:caps w:val="0"/>
          <w:color w:val="262626"/>
          <w:spacing w:val="0"/>
          <w:sz w:val="32"/>
          <w:szCs w:val="32"/>
          <w:shd w:val="clear" w:color="auto" w:fill="FFFFFF"/>
        </w:rPr>
        <w:t>香港特别行政区、澳门特别行政区的演出经纪机构在内地设立分支机构，必须在内地指定负责该分支机构的负责人，并向该分支机构拨付与其所从事的经营活动相适应的资金。</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6" w:lineRule="atLeast"/>
        <w:ind w:left="0" w:right="0"/>
      </w:pPr>
      <w:r>
        <w:rPr>
          <w:rFonts w:hint="eastAsia" w:ascii="仿宋" w:hAnsi="仿宋" w:eastAsia="仿宋" w:cs="仿宋"/>
          <w:i w:val="0"/>
          <w:iCs w:val="0"/>
          <w:caps w:val="0"/>
          <w:color w:val="262626"/>
          <w:spacing w:val="0"/>
          <w:sz w:val="32"/>
          <w:szCs w:val="32"/>
        </w:rPr>
        <w:t>　　</w:t>
      </w:r>
      <w:r>
        <w:rPr>
          <w:rFonts w:hint="eastAsia" w:ascii="黑体" w:hAnsi="宋体" w:eastAsia="黑体" w:cs="黑体"/>
          <w:i w:val="0"/>
          <w:iCs w:val="0"/>
          <w:caps w:val="0"/>
          <w:color w:val="262626"/>
          <w:spacing w:val="0"/>
          <w:sz w:val="32"/>
          <w:szCs w:val="32"/>
        </w:rPr>
        <w:t>第十三条</w:t>
      </w:r>
      <w:r>
        <w:rPr>
          <w:rFonts w:hint="eastAsia" w:ascii="仿宋" w:hAnsi="仿宋" w:eastAsia="仿宋" w:cs="仿宋"/>
          <w:i w:val="0"/>
          <w:iCs w:val="0"/>
          <w:caps w:val="0"/>
          <w:color w:val="262626"/>
          <w:spacing w:val="0"/>
          <w:sz w:val="32"/>
          <w:szCs w:val="32"/>
        </w:rPr>
        <w:t>  香港特别行政区、澳门特别行政区投资者在内地依法投资设立的由内地方控股的文艺表演团体申请从事营业性演出活动，除提交本实施细则第七条规定的材料外，还应当提交投资信息报告回执等材料。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6" w:lineRule="atLeast"/>
        <w:ind w:left="0" w:right="0"/>
      </w:pPr>
      <w:r>
        <w:rPr>
          <w:rFonts w:hint="eastAsia" w:ascii="微软雅黑" w:hAnsi="微软雅黑" w:eastAsia="微软雅黑" w:cs="微软雅黑"/>
          <w:i w:val="0"/>
          <w:iCs w:val="0"/>
          <w:caps w:val="0"/>
          <w:color w:val="262626"/>
          <w:spacing w:val="0"/>
          <w:sz w:val="32"/>
          <w:szCs w:val="32"/>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6" w:lineRule="atLeast"/>
        <w:ind w:left="0" w:right="0"/>
        <w:jc w:val="center"/>
      </w:pPr>
      <w:r>
        <w:rPr>
          <w:rFonts w:hint="eastAsia" w:ascii="黑体" w:hAnsi="宋体" w:eastAsia="黑体" w:cs="黑体"/>
          <w:i w:val="0"/>
          <w:iCs w:val="0"/>
          <w:caps w:val="0"/>
          <w:color w:val="262626"/>
          <w:spacing w:val="0"/>
          <w:sz w:val="32"/>
          <w:szCs w:val="32"/>
        </w:rPr>
        <w:t>第三章  演出管理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6" w:lineRule="atLeast"/>
        <w:ind w:left="0" w:right="0"/>
        <w:jc w:val="center"/>
      </w:pPr>
      <w:r>
        <w:rPr>
          <w:rFonts w:hint="eastAsia" w:ascii="微软雅黑" w:hAnsi="微软雅黑" w:eastAsia="微软雅黑" w:cs="微软雅黑"/>
          <w:i w:val="0"/>
          <w:iCs w:val="0"/>
          <w:caps w:val="0"/>
          <w:color w:val="262626"/>
          <w:spacing w:val="0"/>
          <w:sz w:val="32"/>
          <w:szCs w:val="32"/>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6" w:lineRule="atLeast"/>
        <w:ind w:left="0" w:right="0"/>
        <w:jc w:val="both"/>
      </w:pPr>
      <w:r>
        <w:rPr>
          <w:rFonts w:hint="eastAsia" w:ascii="仿宋" w:hAnsi="仿宋" w:eastAsia="仿宋" w:cs="仿宋"/>
          <w:i w:val="0"/>
          <w:iCs w:val="0"/>
          <w:caps w:val="0"/>
          <w:color w:val="262626"/>
          <w:spacing w:val="0"/>
          <w:sz w:val="32"/>
          <w:szCs w:val="32"/>
        </w:rPr>
        <w:t>　　</w:t>
      </w:r>
      <w:r>
        <w:rPr>
          <w:rFonts w:hint="eastAsia" w:ascii="黑体" w:hAnsi="宋体" w:eastAsia="黑体" w:cs="黑体"/>
          <w:i w:val="0"/>
          <w:iCs w:val="0"/>
          <w:caps w:val="0"/>
          <w:color w:val="262626"/>
          <w:spacing w:val="0"/>
          <w:sz w:val="32"/>
          <w:szCs w:val="32"/>
        </w:rPr>
        <w:t>第十四条</w:t>
      </w:r>
      <w:r>
        <w:rPr>
          <w:rFonts w:hint="eastAsia" w:ascii="仿宋" w:hAnsi="仿宋" w:eastAsia="仿宋" w:cs="仿宋"/>
          <w:i w:val="0"/>
          <w:iCs w:val="0"/>
          <w:caps w:val="0"/>
          <w:color w:val="262626"/>
          <w:spacing w:val="0"/>
          <w:sz w:val="32"/>
          <w:szCs w:val="32"/>
        </w:rPr>
        <w:t>  </w:t>
      </w:r>
      <w:r>
        <w:rPr>
          <w:rFonts w:hint="eastAsia" w:ascii="仿宋" w:hAnsi="仿宋" w:eastAsia="仿宋" w:cs="仿宋"/>
          <w:i w:val="0"/>
          <w:iCs w:val="0"/>
          <w:caps w:val="0"/>
          <w:color w:val="262626"/>
          <w:spacing w:val="0"/>
          <w:sz w:val="32"/>
          <w:szCs w:val="32"/>
          <w:shd w:val="clear" w:color="auto" w:fill="FFFFFF"/>
        </w:rPr>
        <w:t>申请举办营业性演出，应当在演出日期3日前将申请材料提交负责审批的文化</w:t>
      </w:r>
      <w:r>
        <w:rPr>
          <w:rFonts w:hint="eastAsia" w:ascii="仿宋" w:hAnsi="仿宋" w:eastAsia="仿宋" w:cs="仿宋"/>
          <w:i w:val="0"/>
          <w:iCs w:val="0"/>
          <w:caps w:val="0"/>
          <w:color w:val="262626"/>
          <w:spacing w:val="0"/>
          <w:sz w:val="32"/>
          <w:szCs w:val="32"/>
        </w:rPr>
        <w:t>和旅游</w:t>
      </w:r>
      <w:r>
        <w:rPr>
          <w:rFonts w:hint="eastAsia" w:ascii="仿宋" w:hAnsi="仿宋" w:eastAsia="仿宋" w:cs="仿宋"/>
          <w:i w:val="0"/>
          <w:iCs w:val="0"/>
          <w:caps w:val="0"/>
          <w:color w:val="262626"/>
          <w:spacing w:val="0"/>
          <w:sz w:val="32"/>
          <w:szCs w:val="32"/>
          <w:shd w:val="clear" w:color="auto" w:fill="FFFFFF"/>
        </w:rPr>
        <w:t>主管部门。</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6" w:lineRule="atLeast"/>
        <w:ind w:left="0" w:right="0"/>
        <w:jc w:val="both"/>
      </w:pPr>
      <w:r>
        <w:rPr>
          <w:rFonts w:hint="eastAsia" w:ascii="仿宋" w:hAnsi="仿宋" w:eastAsia="仿宋" w:cs="仿宋"/>
          <w:i w:val="0"/>
          <w:iCs w:val="0"/>
          <w:caps w:val="0"/>
          <w:color w:val="262626"/>
          <w:spacing w:val="0"/>
          <w:sz w:val="32"/>
          <w:szCs w:val="32"/>
        </w:rPr>
        <w:t>　　</w:t>
      </w:r>
      <w:r>
        <w:rPr>
          <w:rFonts w:hint="eastAsia" w:ascii="仿宋" w:hAnsi="仿宋" w:eastAsia="仿宋" w:cs="仿宋"/>
          <w:i w:val="0"/>
          <w:iCs w:val="0"/>
          <w:caps w:val="0"/>
          <w:color w:val="262626"/>
          <w:spacing w:val="0"/>
          <w:sz w:val="32"/>
          <w:szCs w:val="32"/>
          <w:shd w:val="clear" w:color="auto" w:fill="FFFFFF"/>
        </w:rPr>
        <w:t>申请举办营业性涉外或者涉港澳台演出，应当在演出日期20日前将申请材料提交负责审批的文化</w:t>
      </w:r>
      <w:r>
        <w:rPr>
          <w:rFonts w:hint="eastAsia" w:ascii="仿宋" w:hAnsi="仿宋" w:eastAsia="仿宋" w:cs="仿宋"/>
          <w:i w:val="0"/>
          <w:iCs w:val="0"/>
          <w:caps w:val="0"/>
          <w:color w:val="262626"/>
          <w:spacing w:val="0"/>
          <w:sz w:val="32"/>
          <w:szCs w:val="32"/>
        </w:rPr>
        <w:t>和旅游</w:t>
      </w:r>
      <w:r>
        <w:rPr>
          <w:rFonts w:hint="eastAsia" w:ascii="仿宋" w:hAnsi="仿宋" w:eastAsia="仿宋" w:cs="仿宋"/>
          <w:i w:val="0"/>
          <w:iCs w:val="0"/>
          <w:caps w:val="0"/>
          <w:color w:val="262626"/>
          <w:spacing w:val="0"/>
          <w:sz w:val="32"/>
          <w:szCs w:val="32"/>
          <w:shd w:val="clear" w:color="auto" w:fill="FFFFFF"/>
        </w:rPr>
        <w:t>主管部门。</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6" w:lineRule="atLeast"/>
        <w:ind w:left="0" w:right="0"/>
        <w:jc w:val="both"/>
      </w:pPr>
      <w:r>
        <w:rPr>
          <w:rFonts w:hint="eastAsia" w:ascii="仿宋" w:hAnsi="仿宋" w:eastAsia="仿宋" w:cs="仿宋"/>
          <w:i w:val="0"/>
          <w:iCs w:val="0"/>
          <w:caps w:val="0"/>
          <w:color w:val="262626"/>
          <w:spacing w:val="0"/>
          <w:sz w:val="32"/>
          <w:szCs w:val="32"/>
        </w:rPr>
        <w:t>　　</w:t>
      </w:r>
      <w:r>
        <w:rPr>
          <w:rFonts w:hint="eastAsia" w:ascii="黑体" w:hAnsi="宋体" w:eastAsia="黑体" w:cs="黑体"/>
          <w:i w:val="0"/>
          <w:iCs w:val="0"/>
          <w:caps w:val="0"/>
          <w:color w:val="262626"/>
          <w:spacing w:val="0"/>
          <w:sz w:val="32"/>
          <w:szCs w:val="32"/>
        </w:rPr>
        <w:t>第十五条</w:t>
      </w:r>
      <w:r>
        <w:rPr>
          <w:rFonts w:hint="eastAsia" w:ascii="仿宋" w:hAnsi="仿宋" w:eastAsia="仿宋" w:cs="仿宋"/>
          <w:i w:val="0"/>
          <w:iCs w:val="0"/>
          <w:caps w:val="0"/>
          <w:color w:val="262626"/>
          <w:spacing w:val="0"/>
          <w:sz w:val="32"/>
          <w:szCs w:val="32"/>
        </w:rPr>
        <w:t>  申请举办营业性演出，应当持营业性演出许可证或者备案证明，向文化和旅游主管部门提交符合《条例》第十六条规定的文件。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6" w:lineRule="atLeast"/>
        <w:ind w:left="0" w:right="0"/>
        <w:jc w:val="both"/>
      </w:pPr>
      <w:r>
        <w:rPr>
          <w:rFonts w:hint="eastAsia" w:ascii="仿宋" w:hAnsi="仿宋" w:eastAsia="仿宋" w:cs="仿宋"/>
          <w:i w:val="0"/>
          <w:iCs w:val="0"/>
          <w:caps w:val="0"/>
          <w:color w:val="262626"/>
          <w:spacing w:val="0"/>
          <w:sz w:val="32"/>
          <w:szCs w:val="32"/>
        </w:rPr>
        <w:t>　　申请举办临时搭建舞台、看台的营业性演出，还应当提交符合《条例》第二十条第二、三项规定的文件。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6" w:lineRule="atLeast"/>
        <w:ind w:left="0" w:right="0"/>
        <w:jc w:val="both"/>
      </w:pPr>
      <w:r>
        <w:rPr>
          <w:rFonts w:hint="eastAsia" w:ascii="仿宋" w:hAnsi="仿宋" w:eastAsia="仿宋" w:cs="仿宋"/>
          <w:i w:val="0"/>
          <w:iCs w:val="0"/>
          <w:caps w:val="0"/>
          <w:color w:val="262626"/>
          <w:spacing w:val="0"/>
          <w:sz w:val="32"/>
          <w:szCs w:val="32"/>
        </w:rPr>
        <w:t>　　对经批准的临时搭建舞台、看台的演出活动，演出举办单位还应当在演出前向演出所在地县级人民政府文化和旅游主管部门提交符合《条例》第二十条第一项规定的文件，不符合规定条件的，演出活动不得举行。</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6" w:lineRule="atLeast"/>
        <w:ind w:left="0" w:right="0"/>
        <w:jc w:val="both"/>
      </w:pPr>
      <w:r>
        <w:rPr>
          <w:rFonts w:hint="eastAsia" w:ascii="仿宋" w:hAnsi="仿宋" w:eastAsia="仿宋" w:cs="仿宋"/>
          <w:i w:val="0"/>
          <w:iCs w:val="0"/>
          <w:caps w:val="0"/>
          <w:color w:val="262626"/>
          <w:spacing w:val="0"/>
          <w:sz w:val="32"/>
          <w:szCs w:val="32"/>
        </w:rPr>
        <w:t>　　《条例》第二十条所称临时搭建舞台、看台的营业性演出是指符合《大型群众性活动安全管理条例》规定的营业性演出活动。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6" w:lineRule="atLeast"/>
        <w:ind w:left="0" w:right="0"/>
        <w:jc w:val="both"/>
      </w:pPr>
      <w:r>
        <w:rPr>
          <w:rFonts w:hint="eastAsia" w:ascii="仿宋" w:hAnsi="仿宋" w:eastAsia="仿宋" w:cs="仿宋"/>
          <w:i w:val="0"/>
          <w:iCs w:val="0"/>
          <w:caps w:val="0"/>
          <w:color w:val="262626"/>
          <w:spacing w:val="0"/>
          <w:sz w:val="32"/>
          <w:szCs w:val="32"/>
        </w:rPr>
        <w:t>　　《条例》第二十条第一项所称演出场所合格证明，是指由演出举办单位组织有关承建单位进行竣工验收，并作出的验收合格证明材料。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6" w:lineRule="atLeast"/>
        <w:ind w:left="0" w:right="0"/>
        <w:jc w:val="both"/>
      </w:pPr>
      <w:r>
        <w:rPr>
          <w:rFonts w:hint="eastAsia" w:ascii="仿宋" w:hAnsi="仿宋" w:eastAsia="仿宋" w:cs="仿宋"/>
          <w:i w:val="0"/>
          <w:iCs w:val="0"/>
          <w:caps w:val="0"/>
          <w:color w:val="262626"/>
          <w:spacing w:val="0"/>
          <w:sz w:val="32"/>
          <w:szCs w:val="32"/>
        </w:rPr>
        <w:t>　　申请举办需要未成年人参加的营业性演出，应当符合国家有关规定。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6" w:lineRule="atLeast"/>
        <w:ind w:left="0" w:right="0"/>
      </w:pPr>
      <w:r>
        <w:rPr>
          <w:rFonts w:hint="eastAsia" w:ascii="仿宋" w:hAnsi="仿宋" w:eastAsia="仿宋" w:cs="仿宋"/>
          <w:i w:val="0"/>
          <w:iCs w:val="0"/>
          <w:caps w:val="0"/>
          <w:color w:val="262626"/>
          <w:spacing w:val="0"/>
          <w:sz w:val="32"/>
          <w:szCs w:val="32"/>
        </w:rPr>
        <w:t>　　</w:t>
      </w:r>
      <w:r>
        <w:rPr>
          <w:rFonts w:hint="eastAsia" w:ascii="黑体" w:hAnsi="宋体" w:eastAsia="黑体" w:cs="黑体"/>
          <w:i w:val="0"/>
          <w:iCs w:val="0"/>
          <w:caps w:val="0"/>
          <w:color w:val="262626"/>
          <w:spacing w:val="0"/>
          <w:sz w:val="32"/>
          <w:szCs w:val="32"/>
          <w:shd w:val="clear" w:color="auto" w:fill="FFFFFF"/>
        </w:rPr>
        <w:t>第十六条</w:t>
      </w:r>
      <w:r>
        <w:rPr>
          <w:rFonts w:hint="eastAsia" w:ascii="仿宋" w:hAnsi="仿宋" w:eastAsia="仿宋" w:cs="仿宋"/>
          <w:i w:val="0"/>
          <w:iCs w:val="0"/>
          <w:caps w:val="0"/>
          <w:color w:val="262626"/>
          <w:spacing w:val="0"/>
          <w:sz w:val="32"/>
          <w:szCs w:val="32"/>
          <w:shd w:val="clear" w:color="auto" w:fill="FFFFFF"/>
        </w:rPr>
        <w:t>  申请举办营业性涉外或者涉港澳台演出，除提交本实施细则第十五条规定的文件外，还应当提交下列文件：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6" w:lineRule="atLeast"/>
        <w:ind w:left="0" w:right="0"/>
      </w:pPr>
      <w:r>
        <w:rPr>
          <w:rFonts w:hint="eastAsia" w:ascii="仿宋" w:hAnsi="仿宋" w:eastAsia="仿宋" w:cs="仿宋"/>
          <w:i w:val="0"/>
          <w:iCs w:val="0"/>
          <w:caps w:val="0"/>
          <w:color w:val="262626"/>
          <w:spacing w:val="0"/>
          <w:sz w:val="32"/>
          <w:szCs w:val="32"/>
        </w:rPr>
        <w:t>　　</w:t>
      </w:r>
      <w:r>
        <w:rPr>
          <w:rFonts w:hint="eastAsia" w:ascii="仿宋" w:hAnsi="仿宋" w:eastAsia="仿宋" w:cs="仿宋"/>
          <w:i w:val="0"/>
          <w:iCs w:val="0"/>
          <w:caps w:val="0"/>
          <w:color w:val="262626"/>
          <w:spacing w:val="0"/>
          <w:sz w:val="32"/>
          <w:szCs w:val="32"/>
          <w:shd w:val="clear" w:color="auto" w:fill="FFFFFF"/>
        </w:rPr>
        <w:t>（一）演员有效身份证件复印件；</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6" w:lineRule="atLeast"/>
        <w:ind w:left="0" w:right="0"/>
      </w:pPr>
      <w:r>
        <w:rPr>
          <w:rFonts w:hint="eastAsia" w:ascii="仿宋" w:hAnsi="仿宋" w:eastAsia="仿宋" w:cs="仿宋"/>
          <w:i w:val="0"/>
          <w:iCs w:val="0"/>
          <w:caps w:val="0"/>
          <w:color w:val="262626"/>
          <w:spacing w:val="0"/>
          <w:sz w:val="32"/>
          <w:szCs w:val="32"/>
        </w:rPr>
        <w:t>　　</w:t>
      </w:r>
      <w:r>
        <w:rPr>
          <w:rFonts w:hint="eastAsia" w:ascii="仿宋" w:hAnsi="仿宋" w:eastAsia="仿宋" w:cs="仿宋"/>
          <w:i w:val="0"/>
          <w:iCs w:val="0"/>
          <w:caps w:val="0"/>
          <w:color w:val="262626"/>
          <w:spacing w:val="0"/>
          <w:sz w:val="32"/>
          <w:szCs w:val="32"/>
          <w:shd w:val="clear" w:color="auto" w:fill="FFFFFF"/>
        </w:rPr>
        <w:t>（二）2年以上举办营业性演出经历的证明文件；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6" w:lineRule="atLeast"/>
        <w:ind w:left="0" w:right="0"/>
      </w:pPr>
      <w:r>
        <w:rPr>
          <w:rFonts w:hint="eastAsia" w:ascii="仿宋" w:hAnsi="仿宋" w:eastAsia="仿宋" w:cs="仿宋"/>
          <w:i w:val="0"/>
          <w:iCs w:val="0"/>
          <w:caps w:val="0"/>
          <w:color w:val="262626"/>
          <w:spacing w:val="0"/>
          <w:sz w:val="32"/>
          <w:szCs w:val="32"/>
        </w:rPr>
        <w:t>　　</w:t>
      </w:r>
      <w:r>
        <w:rPr>
          <w:rFonts w:hint="eastAsia" w:ascii="仿宋" w:hAnsi="仿宋" w:eastAsia="仿宋" w:cs="仿宋"/>
          <w:i w:val="0"/>
          <w:iCs w:val="0"/>
          <w:caps w:val="0"/>
          <w:color w:val="262626"/>
          <w:spacing w:val="0"/>
          <w:sz w:val="32"/>
          <w:szCs w:val="32"/>
          <w:shd w:val="clear" w:color="auto" w:fill="FFFFFF"/>
        </w:rPr>
        <w:t>（三）近2年内无违反《条例》规定的书面声明。</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6" w:lineRule="atLeast"/>
        <w:ind w:left="0" w:right="0"/>
      </w:pPr>
      <w:r>
        <w:rPr>
          <w:rFonts w:hint="eastAsia" w:ascii="仿宋" w:hAnsi="仿宋" w:eastAsia="仿宋" w:cs="仿宋"/>
          <w:i w:val="0"/>
          <w:iCs w:val="0"/>
          <w:caps w:val="0"/>
          <w:color w:val="262626"/>
          <w:spacing w:val="0"/>
          <w:sz w:val="32"/>
          <w:szCs w:val="32"/>
        </w:rPr>
        <w:t>　　</w:t>
      </w:r>
      <w:r>
        <w:rPr>
          <w:rFonts w:hint="eastAsia" w:ascii="仿宋" w:hAnsi="仿宋" w:eastAsia="仿宋" w:cs="仿宋"/>
          <w:i w:val="0"/>
          <w:iCs w:val="0"/>
          <w:caps w:val="0"/>
          <w:color w:val="262626"/>
          <w:spacing w:val="0"/>
          <w:sz w:val="32"/>
          <w:szCs w:val="32"/>
          <w:shd w:val="clear" w:color="auto" w:fill="FFFFFF"/>
        </w:rPr>
        <w:t>文化和旅游主管部门审核涉外或者涉港澳台营业性演出项目，必要时可以依法组织专家进行论证。</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6" w:lineRule="atLeast"/>
        <w:ind w:left="0" w:right="0"/>
      </w:pPr>
      <w:r>
        <w:rPr>
          <w:rFonts w:hint="eastAsia" w:ascii="仿宋" w:hAnsi="仿宋" w:eastAsia="仿宋" w:cs="仿宋"/>
          <w:i w:val="0"/>
          <w:iCs w:val="0"/>
          <w:caps w:val="0"/>
          <w:color w:val="262626"/>
          <w:spacing w:val="0"/>
          <w:sz w:val="32"/>
          <w:szCs w:val="32"/>
        </w:rPr>
        <w:t>　　</w:t>
      </w:r>
      <w:r>
        <w:rPr>
          <w:rFonts w:hint="eastAsia" w:ascii="黑体" w:hAnsi="宋体" w:eastAsia="黑体" w:cs="黑体"/>
          <w:i w:val="0"/>
          <w:iCs w:val="0"/>
          <w:caps w:val="0"/>
          <w:color w:val="262626"/>
          <w:spacing w:val="0"/>
          <w:sz w:val="32"/>
          <w:szCs w:val="32"/>
          <w:shd w:val="clear" w:color="auto" w:fill="FFFFFF"/>
        </w:rPr>
        <w:t>第十七条</w:t>
      </w:r>
      <w:r>
        <w:rPr>
          <w:rFonts w:hint="eastAsia" w:ascii="仿宋" w:hAnsi="仿宋" w:eastAsia="仿宋" w:cs="仿宋"/>
          <w:i w:val="0"/>
          <w:iCs w:val="0"/>
          <w:caps w:val="0"/>
          <w:color w:val="262626"/>
          <w:spacing w:val="0"/>
          <w:sz w:val="32"/>
          <w:szCs w:val="32"/>
          <w:shd w:val="clear" w:color="auto" w:fill="FFFFFF"/>
        </w:rPr>
        <w:t>  经省级人民政府文化和旅游主管部门批准的营业性涉外演出，在批准的时间内增加演出地的，举办单位或者与其合作的具有涉外演出资格的演出经纪机构，应当在演出日期10日前，持省级人民政府文化和旅游主管部门批准文件和本实施细则第十五条规定的文件，到增加地省级人民政府文化和旅游主管部门备案，省级人民政府文化和旅游主管部门应当出具备案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6" w:lineRule="atLeast"/>
        <w:ind w:left="0" w:right="0"/>
      </w:pPr>
      <w:r>
        <w:rPr>
          <w:rFonts w:hint="eastAsia" w:ascii="仿宋" w:hAnsi="仿宋" w:eastAsia="仿宋" w:cs="仿宋"/>
          <w:i w:val="0"/>
          <w:iCs w:val="0"/>
          <w:caps w:val="0"/>
          <w:color w:val="262626"/>
          <w:spacing w:val="0"/>
          <w:sz w:val="32"/>
          <w:szCs w:val="32"/>
        </w:rPr>
        <w:t>　　</w:t>
      </w:r>
      <w:r>
        <w:rPr>
          <w:rFonts w:hint="eastAsia" w:ascii="黑体" w:hAnsi="宋体" w:eastAsia="黑体" w:cs="黑体"/>
          <w:i w:val="0"/>
          <w:iCs w:val="0"/>
          <w:caps w:val="0"/>
          <w:color w:val="262626"/>
          <w:spacing w:val="0"/>
          <w:sz w:val="32"/>
          <w:szCs w:val="32"/>
          <w:shd w:val="clear" w:color="auto" w:fill="FFFFFF"/>
        </w:rPr>
        <w:t>第十八条</w:t>
      </w:r>
      <w:r>
        <w:rPr>
          <w:rFonts w:hint="eastAsia" w:ascii="仿宋" w:hAnsi="仿宋" w:eastAsia="仿宋" w:cs="仿宋"/>
          <w:i w:val="0"/>
          <w:iCs w:val="0"/>
          <w:caps w:val="0"/>
          <w:color w:val="262626"/>
          <w:spacing w:val="0"/>
          <w:sz w:val="32"/>
          <w:szCs w:val="32"/>
          <w:shd w:val="clear" w:color="auto" w:fill="FFFFFF"/>
        </w:rPr>
        <w:t>  经批准到艺术院校从事教学、研究工作的外国或者港澳台艺术人员从事营业性演出的，应当委托演出经纪机构承办。</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6" w:lineRule="atLeast"/>
        <w:ind w:left="0" w:right="0"/>
      </w:pPr>
      <w:r>
        <w:rPr>
          <w:rFonts w:hint="eastAsia" w:ascii="仿宋" w:hAnsi="仿宋" w:eastAsia="仿宋" w:cs="仿宋"/>
          <w:i w:val="0"/>
          <w:iCs w:val="0"/>
          <w:caps w:val="0"/>
          <w:color w:val="262626"/>
          <w:spacing w:val="0"/>
          <w:sz w:val="32"/>
          <w:szCs w:val="32"/>
        </w:rPr>
        <w:t>　　</w:t>
      </w:r>
      <w:r>
        <w:rPr>
          <w:rFonts w:hint="eastAsia" w:ascii="黑体" w:hAnsi="宋体" w:eastAsia="黑体" w:cs="黑体"/>
          <w:i w:val="0"/>
          <w:iCs w:val="0"/>
          <w:caps w:val="0"/>
          <w:color w:val="262626"/>
          <w:spacing w:val="0"/>
          <w:sz w:val="32"/>
          <w:szCs w:val="32"/>
          <w:shd w:val="clear" w:color="auto" w:fill="FFFFFF"/>
        </w:rPr>
        <w:t>第十九条</w:t>
      </w:r>
      <w:r>
        <w:rPr>
          <w:rFonts w:hint="eastAsia" w:ascii="仿宋" w:hAnsi="仿宋" w:eastAsia="仿宋" w:cs="仿宋"/>
          <w:i w:val="0"/>
          <w:iCs w:val="0"/>
          <w:caps w:val="0"/>
          <w:color w:val="262626"/>
          <w:spacing w:val="0"/>
          <w:sz w:val="32"/>
          <w:szCs w:val="32"/>
          <w:shd w:val="clear" w:color="auto" w:fill="FFFFFF"/>
        </w:rPr>
        <w:t>  歌舞娱乐场所、旅游景区、主题公园、游乐园、宾馆、饭店、酒吧、餐饮场所等非演出场所经营单位需要在本场所内举办营业性演出的，应当委托演出经纪机构承办。</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6" w:lineRule="atLeast"/>
        <w:ind w:left="0" w:right="0"/>
      </w:pPr>
      <w:r>
        <w:rPr>
          <w:rFonts w:hint="eastAsia" w:ascii="仿宋" w:hAnsi="仿宋" w:eastAsia="仿宋" w:cs="仿宋"/>
          <w:i w:val="0"/>
          <w:iCs w:val="0"/>
          <w:caps w:val="0"/>
          <w:color w:val="262626"/>
          <w:spacing w:val="0"/>
          <w:sz w:val="32"/>
          <w:szCs w:val="32"/>
        </w:rPr>
        <w:t>　　</w:t>
      </w:r>
      <w:r>
        <w:rPr>
          <w:rFonts w:hint="eastAsia" w:ascii="仿宋" w:hAnsi="仿宋" w:eastAsia="仿宋" w:cs="仿宋"/>
          <w:i w:val="0"/>
          <w:iCs w:val="0"/>
          <w:caps w:val="0"/>
          <w:color w:val="262626"/>
          <w:spacing w:val="0"/>
          <w:sz w:val="32"/>
          <w:szCs w:val="32"/>
          <w:shd w:val="clear" w:color="auto" w:fill="FFFFFF"/>
        </w:rPr>
        <w:t>在上述场所举办驻场涉外演出，应当报演出所在地省级人民政府文化和旅游主管部门审批。</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6" w:lineRule="atLeast"/>
        <w:ind w:left="0" w:right="0"/>
      </w:pPr>
      <w:r>
        <w:rPr>
          <w:rFonts w:hint="eastAsia" w:ascii="仿宋" w:hAnsi="仿宋" w:eastAsia="仿宋" w:cs="仿宋"/>
          <w:i w:val="0"/>
          <w:iCs w:val="0"/>
          <w:caps w:val="0"/>
          <w:color w:val="262626"/>
          <w:spacing w:val="0"/>
          <w:sz w:val="32"/>
          <w:szCs w:val="32"/>
        </w:rPr>
        <w:t>　　</w:t>
      </w:r>
      <w:r>
        <w:rPr>
          <w:rFonts w:hint="eastAsia" w:ascii="黑体" w:hAnsi="宋体" w:eastAsia="黑体" w:cs="黑体"/>
          <w:i w:val="0"/>
          <w:iCs w:val="0"/>
          <w:caps w:val="0"/>
          <w:color w:val="262626"/>
          <w:spacing w:val="0"/>
          <w:sz w:val="32"/>
          <w:szCs w:val="32"/>
          <w:shd w:val="clear" w:color="auto" w:fill="FFFFFF"/>
        </w:rPr>
        <w:t>第二十条</w:t>
      </w:r>
      <w:r>
        <w:rPr>
          <w:rFonts w:hint="eastAsia" w:ascii="仿宋" w:hAnsi="仿宋" w:eastAsia="仿宋" w:cs="仿宋"/>
          <w:i w:val="0"/>
          <w:iCs w:val="0"/>
          <w:caps w:val="0"/>
          <w:color w:val="262626"/>
          <w:spacing w:val="0"/>
          <w:sz w:val="32"/>
          <w:szCs w:val="32"/>
        </w:rPr>
        <w:t>  </w:t>
      </w:r>
      <w:r>
        <w:rPr>
          <w:rFonts w:hint="eastAsia" w:ascii="仿宋" w:hAnsi="仿宋" w:eastAsia="仿宋" w:cs="仿宋"/>
          <w:i w:val="0"/>
          <w:iCs w:val="0"/>
          <w:caps w:val="0"/>
          <w:color w:val="262626"/>
          <w:spacing w:val="0"/>
          <w:sz w:val="32"/>
          <w:szCs w:val="32"/>
          <w:shd w:val="clear" w:color="auto" w:fill="FFFFFF"/>
        </w:rPr>
        <w:t>申请举办含有内地演员和香港特别行政区、澳门特别行政区、台湾地区演员以及外国演员共同参加的营业性演出，可以报演出所在地省级人民政府文化和旅游主管部门审批，具体办法由省级人民政府文化和旅游主管部门制定。</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6" w:lineRule="atLeast"/>
        <w:ind w:left="0" w:right="0"/>
      </w:pPr>
      <w:r>
        <w:rPr>
          <w:rFonts w:hint="eastAsia" w:ascii="仿宋" w:hAnsi="仿宋" w:eastAsia="仿宋" w:cs="仿宋"/>
          <w:i w:val="0"/>
          <w:iCs w:val="0"/>
          <w:caps w:val="0"/>
          <w:color w:val="262626"/>
          <w:spacing w:val="0"/>
          <w:sz w:val="32"/>
          <w:szCs w:val="32"/>
        </w:rPr>
        <w:t>　　</w:t>
      </w:r>
      <w:r>
        <w:rPr>
          <w:rFonts w:hint="eastAsia" w:ascii="仿宋" w:hAnsi="仿宋" w:eastAsia="仿宋" w:cs="仿宋"/>
          <w:i w:val="0"/>
          <w:iCs w:val="0"/>
          <w:caps w:val="0"/>
          <w:color w:val="262626"/>
          <w:spacing w:val="0"/>
          <w:sz w:val="32"/>
          <w:szCs w:val="32"/>
          <w:shd w:val="clear" w:color="auto" w:fill="FFFFFF"/>
        </w:rPr>
        <w:t>国家另有规定的，从其规定。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6" w:lineRule="atLeast"/>
        <w:ind w:left="0" w:right="0"/>
      </w:pPr>
      <w:r>
        <w:rPr>
          <w:rFonts w:hint="eastAsia" w:ascii="仿宋" w:hAnsi="仿宋" w:eastAsia="仿宋" w:cs="仿宋"/>
          <w:i w:val="0"/>
          <w:iCs w:val="0"/>
          <w:caps w:val="0"/>
          <w:color w:val="262626"/>
          <w:spacing w:val="0"/>
          <w:sz w:val="32"/>
          <w:szCs w:val="32"/>
        </w:rPr>
        <w:t>　　</w:t>
      </w:r>
      <w:r>
        <w:rPr>
          <w:rFonts w:hint="eastAsia" w:ascii="黑体" w:hAnsi="宋体" w:eastAsia="黑体" w:cs="黑体"/>
          <w:i w:val="0"/>
          <w:iCs w:val="0"/>
          <w:caps w:val="0"/>
          <w:color w:val="262626"/>
          <w:spacing w:val="0"/>
          <w:sz w:val="32"/>
          <w:szCs w:val="32"/>
          <w:shd w:val="clear" w:color="auto" w:fill="FFFFFF"/>
        </w:rPr>
        <w:t>第二十一条</w:t>
      </w:r>
      <w:r>
        <w:rPr>
          <w:rFonts w:hint="eastAsia" w:ascii="仿宋" w:hAnsi="仿宋" w:eastAsia="仿宋" w:cs="仿宋"/>
          <w:i w:val="0"/>
          <w:iCs w:val="0"/>
          <w:caps w:val="0"/>
          <w:color w:val="262626"/>
          <w:spacing w:val="0"/>
          <w:sz w:val="32"/>
          <w:szCs w:val="32"/>
          <w:shd w:val="clear" w:color="auto" w:fill="FFFFFF"/>
        </w:rPr>
        <w:t>  在演播厅外从事电视文艺节目的现场录制，符合本实施细则第二条规定条件的，应当依照《条例》和本实施细则的规定办理审批手续。</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6" w:lineRule="atLeast"/>
        <w:ind w:left="0" w:right="0"/>
      </w:pPr>
      <w:r>
        <w:rPr>
          <w:rFonts w:hint="eastAsia" w:ascii="仿宋" w:hAnsi="仿宋" w:eastAsia="仿宋" w:cs="仿宋"/>
          <w:i w:val="0"/>
          <w:iCs w:val="0"/>
          <w:caps w:val="0"/>
          <w:color w:val="262626"/>
          <w:spacing w:val="0"/>
          <w:sz w:val="32"/>
          <w:szCs w:val="32"/>
        </w:rPr>
        <w:t>　　</w:t>
      </w:r>
      <w:r>
        <w:rPr>
          <w:rFonts w:hint="eastAsia" w:ascii="黑体" w:hAnsi="宋体" w:eastAsia="黑体" w:cs="黑体"/>
          <w:i w:val="0"/>
          <w:iCs w:val="0"/>
          <w:caps w:val="0"/>
          <w:color w:val="262626"/>
          <w:spacing w:val="0"/>
          <w:sz w:val="32"/>
          <w:szCs w:val="32"/>
          <w:shd w:val="clear" w:color="auto" w:fill="FFFFFF"/>
        </w:rPr>
        <w:t>第二十二条</w:t>
      </w:r>
      <w:r>
        <w:rPr>
          <w:rFonts w:hint="eastAsia" w:ascii="仿宋" w:hAnsi="仿宋" w:eastAsia="仿宋" w:cs="仿宋"/>
          <w:i w:val="0"/>
          <w:iCs w:val="0"/>
          <w:caps w:val="0"/>
          <w:color w:val="262626"/>
          <w:spacing w:val="0"/>
          <w:sz w:val="32"/>
          <w:szCs w:val="32"/>
          <w:shd w:val="clear" w:color="auto" w:fill="FFFFFF"/>
        </w:rPr>
        <w:t>  举办募捐义演，应当依照《条例》和本实施细则的规定办理审批手续。</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6" w:lineRule="atLeast"/>
        <w:ind w:left="0" w:right="0"/>
      </w:pPr>
      <w:r>
        <w:rPr>
          <w:rFonts w:hint="eastAsia" w:ascii="仿宋" w:hAnsi="仿宋" w:eastAsia="仿宋" w:cs="仿宋"/>
          <w:i w:val="0"/>
          <w:iCs w:val="0"/>
          <w:caps w:val="0"/>
          <w:color w:val="262626"/>
          <w:spacing w:val="0"/>
          <w:sz w:val="32"/>
          <w:szCs w:val="32"/>
        </w:rPr>
        <w:t>　　</w:t>
      </w:r>
      <w:r>
        <w:rPr>
          <w:rFonts w:hint="eastAsia" w:ascii="仿宋" w:hAnsi="仿宋" w:eastAsia="仿宋" w:cs="仿宋"/>
          <w:i w:val="0"/>
          <w:iCs w:val="0"/>
          <w:caps w:val="0"/>
          <w:color w:val="262626"/>
          <w:spacing w:val="0"/>
          <w:sz w:val="32"/>
          <w:szCs w:val="32"/>
          <w:shd w:val="clear" w:color="auto" w:fill="FFFFFF"/>
        </w:rPr>
        <w:t>参加募捐义演的演职人员不得获取演出报酬；演出举办单位或者演员应当将扣除成本后的演出收入捐赠给社会公益事业，不得从中获取利润。</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6" w:lineRule="atLeast"/>
        <w:ind w:left="0" w:right="0"/>
      </w:pPr>
      <w:r>
        <w:rPr>
          <w:rFonts w:hint="eastAsia" w:ascii="仿宋" w:hAnsi="仿宋" w:eastAsia="仿宋" w:cs="仿宋"/>
          <w:i w:val="0"/>
          <w:iCs w:val="0"/>
          <w:caps w:val="0"/>
          <w:color w:val="262626"/>
          <w:spacing w:val="0"/>
          <w:sz w:val="32"/>
          <w:szCs w:val="32"/>
        </w:rPr>
        <w:t>　　</w:t>
      </w:r>
      <w:r>
        <w:rPr>
          <w:rFonts w:hint="eastAsia" w:ascii="仿宋" w:hAnsi="仿宋" w:eastAsia="仿宋" w:cs="仿宋"/>
          <w:i w:val="0"/>
          <w:iCs w:val="0"/>
          <w:caps w:val="0"/>
          <w:color w:val="262626"/>
          <w:spacing w:val="0"/>
          <w:sz w:val="32"/>
          <w:szCs w:val="32"/>
          <w:shd w:val="clear" w:color="auto" w:fill="FFFFFF"/>
        </w:rPr>
        <w:t>演出收入是指门票收入、捐赠款物、赞助收入等与演出活动相关的全部收入。演出成本是指演职员食、宿、交通费用和舞台灯光音响、服装道具、场地、宣传等费用。</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6" w:lineRule="atLeast"/>
        <w:ind w:left="0" w:right="0"/>
      </w:pPr>
      <w:r>
        <w:rPr>
          <w:rFonts w:hint="eastAsia" w:ascii="仿宋" w:hAnsi="仿宋" w:eastAsia="仿宋" w:cs="仿宋"/>
          <w:i w:val="0"/>
          <w:iCs w:val="0"/>
          <w:caps w:val="0"/>
          <w:color w:val="262626"/>
          <w:spacing w:val="0"/>
          <w:sz w:val="32"/>
          <w:szCs w:val="32"/>
        </w:rPr>
        <w:t>　　</w:t>
      </w:r>
      <w:r>
        <w:rPr>
          <w:rFonts w:hint="eastAsia" w:ascii="仿宋" w:hAnsi="仿宋" w:eastAsia="仿宋" w:cs="仿宋"/>
          <w:i w:val="0"/>
          <w:iCs w:val="0"/>
          <w:caps w:val="0"/>
          <w:color w:val="262626"/>
          <w:spacing w:val="0"/>
          <w:sz w:val="32"/>
          <w:szCs w:val="32"/>
          <w:shd w:val="clear" w:color="auto" w:fill="FFFFFF"/>
        </w:rPr>
        <w:t>募捐义演结束后10日内，演出举办单位或者演员应当将演出收支结算报审批机关备案。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6" w:lineRule="atLeast"/>
        <w:ind w:left="0" w:right="0"/>
      </w:pPr>
      <w:r>
        <w:rPr>
          <w:rFonts w:hint="eastAsia" w:ascii="仿宋" w:hAnsi="仿宋" w:eastAsia="仿宋" w:cs="仿宋"/>
          <w:i w:val="0"/>
          <w:iCs w:val="0"/>
          <w:caps w:val="0"/>
          <w:color w:val="262626"/>
          <w:spacing w:val="0"/>
          <w:sz w:val="32"/>
          <w:szCs w:val="32"/>
        </w:rPr>
        <w:t>　　</w:t>
      </w:r>
      <w:r>
        <w:rPr>
          <w:rFonts w:hint="eastAsia" w:ascii="仿宋" w:hAnsi="仿宋" w:eastAsia="仿宋" w:cs="仿宋"/>
          <w:i w:val="0"/>
          <w:iCs w:val="0"/>
          <w:caps w:val="0"/>
          <w:color w:val="262626"/>
          <w:spacing w:val="0"/>
          <w:sz w:val="32"/>
          <w:szCs w:val="32"/>
          <w:shd w:val="clear" w:color="auto" w:fill="FFFFFF"/>
        </w:rPr>
        <w:t>举办其他符合本实施细则第二条所述方式的公益性演出，参照本条规定执行。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6" w:lineRule="atLeast"/>
        <w:ind w:left="0" w:right="0"/>
      </w:pPr>
      <w:r>
        <w:rPr>
          <w:rFonts w:hint="eastAsia" w:ascii="仿宋" w:hAnsi="仿宋" w:eastAsia="仿宋" w:cs="仿宋"/>
          <w:i w:val="0"/>
          <w:iCs w:val="0"/>
          <w:caps w:val="0"/>
          <w:color w:val="262626"/>
          <w:spacing w:val="0"/>
          <w:sz w:val="32"/>
          <w:szCs w:val="32"/>
        </w:rPr>
        <w:t>　　</w:t>
      </w:r>
      <w:r>
        <w:rPr>
          <w:rFonts w:hint="eastAsia" w:ascii="黑体" w:hAnsi="宋体" w:eastAsia="黑体" w:cs="黑体"/>
          <w:i w:val="0"/>
          <w:iCs w:val="0"/>
          <w:caps w:val="0"/>
          <w:color w:val="262626"/>
          <w:spacing w:val="0"/>
          <w:sz w:val="32"/>
          <w:szCs w:val="32"/>
          <w:shd w:val="clear" w:color="auto" w:fill="FFFFFF"/>
        </w:rPr>
        <w:t>第二十三条</w:t>
      </w:r>
      <w:r>
        <w:rPr>
          <w:rFonts w:hint="eastAsia" w:ascii="仿宋" w:hAnsi="仿宋" w:eastAsia="仿宋" w:cs="仿宋"/>
          <w:i w:val="0"/>
          <w:iCs w:val="0"/>
          <w:caps w:val="0"/>
          <w:color w:val="262626"/>
          <w:spacing w:val="0"/>
          <w:sz w:val="32"/>
          <w:szCs w:val="32"/>
          <w:shd w:val="clear" w:color="auto" w:fill="FFFFFF"/>
        </w:rPr>
        <w:t>  营业性演出经营主体举办营业性演出，应当履行下列义务：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6" w:lineRule="atLeast"/>
        <w:ind w:left="0" w:right="0"/>
      </w:pPr>
      <w:r>
        <w:rPr>
          <w:rFonts w:hint="eastAsia" w:ascii="仿宋" w:hAnsi="仿宋" w:eastAsia="仿宋" w:cs="仿宋"/>
          <w:i w:val="0"/>
          <w:iCs w:val="0"/>
          <w:caps w:val="0"/>
          <w:color w:val="262626"/>
          <w:spacing w:val="0"/>
          <w:sz w:val="32"/>
          <w:szCs w:val="32"/>
        </w:rPr>
        <w:t>　　</w:t>
      </w:r>
      <w:r>
        <w:rPr>
          <w:rFonts w:hint="eastAsia" w:ascii="仿宋" w:hAnsi="仿宋" w:eastAsia="仿宋" w:cs="仿宋"/>
          <w:i w:val="0"/>
          <w:iCs w:val="0"/>
          <w:caps w:val="0"/>
          <w:color w:val="262626"/>
          <w:spacing w:val="0"/>
          <w:sz w:val="32"/>
          <w:szCs w:val="32"/>
          <w:shd w:val="clear" w:color="auto" w:fill="FFFFFF"/>
        </w:rPr>
        <w:t>（一）办理演出申报手续；</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6" w:lineRule="atLeast"/>
        <w:ind w:left="0" w:right="0"/>
      </w:pPr>
      <w:r>
        <w:rPr>
          <w:rFonts w:hint="eastAsia" w:ascii="仿宋" w:hAnsi="仿宋" w:eastAsia="仿宋" w:cs="仿宋"/>
          <w:i w:val="0"/>
          <w:iCs w:val="0"/>
          <w:caps w:val="0"/>
          <w:color w:val="262626"/>
          <w:spacing w:val="0"/>
          <w:sz w:val="32"/>
          <w:szCs w:val="32"/>
        </w:rPr>
        <w:t>　　</w:t>
      </w:r>
      <w:r>
        <w:rPr>
          <w:rFonts w:hint="eastAsia" w:ascii="仿宋" w:hAnsi="仿宋" w:eastAsia="仿宋" w:cs="仿宋"/>
          <w:i w:val="0"/>
          <w:iCs w:val="0"/>
          <w:caps w:val="0"/>
          <w:color w:val="262626"/>
          <w:spacing w:val="0"/>
          <w:sz w:val="32"/>
          <w:szCs w:val="32"/>
          <w:shd w:val="clear" w:color="auto" w:fill="FFFFFF"/>
        </w:rPr>
        <w:t>（二）安排演出节目内容；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6" w:lineRule="atLeast"/>
        <w:ind w:left="0" w:right="0"/>
      </w:pPr>
      <w:r>
        <w:rPr>
          <w:rFonts w:hint="eastAsia" w:ascii="仿宋" w:hAnsi="仿宋" w:eastAsia="仿宋" w:cs="仿宋"/>
          <w:i w:val="0"/>
          <w:iCs w:val="0"/>
          <w:caps w:val="0"/>
          <w:color w:val="262626"/>
          <w:spacing w:val="0"/>
          <w:sz w:val="32"/>
          <w:szCs w:val="32"/>
        </w:rPr>
        <w:t>　　</w:t>
      </w:r>
      <w:r>
        <w:rPr>
          <w:rFonts w:hint="eastAsia" w:ascii="仿宋" w:hAnsi="仿宋" w:eastAsia="仿宋" w:cs="仿宋"/>
          <w:i w:val="0"/>
          <w:iCs w:val="0"/>
          <w:caps w:val="0"/>
          <w:color w:val="262626"/>
          <w:spacing w:val="0"/>
          <w:sz w:val="32"/>
          <w:szCs w:val="32"/>
          <w:shd w:val="clear" w:color="auto" w:fill="FFFFFF"/>
        </w:rPr>
        <w:t>（三）安排演出场地并负责演出现场管理；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6" w:lineRule="atLeast"/>
        <w:ind w:left="0" w:right="0"/>
      </w:pPr>
      <w:r>
        <w:rPr>
          <w:rFonts w:hint="eastAsia" w:ascii="仿宋" w:hAnsi="仿宋" w:eastAsia="仿宋" w:cs="仿宋"/>
          <w:i w:val="0"/>
          <w:iCs w:val="0"/>
          <w:caps w:val="0"/>
          <w:color w:val="262626"/>
          <w:spacing w:val="0"/>
          <w:sz w:val="32"/>
          <w:szCs w:val="32"/>
        </w:rPr>
        <w:t>　　</w:t>
      </w:r>
      <w:r>
        <w:rPr>
          <w:rFonts w:hint="eastAsia" w:ascii="仿宋" w:hAnsi="仿宋" w:eastAsia="仿宋" w:cs="仿宋"/>
          <w:i w:val="0"/>
          <w:iCs w:val="0"/>
          <w:caps w:val="0"/>
          <w:color w:val="262626"/>
          <w:spacing w:val="0"/>
          <w:sz w:val="32"/>
          <w:szCs w:val="32"/>
          <w:shd w:val="clear" w:color="auto" w:fill="FFFFFF"/>
        </w:rPr>
        <w:t>（四）确定演出票价并负责演出活动的收支结算；</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6" w:lineRule="atLeast"/>
        <w:ind w:left="0" w:right="0"/>
      </w:pPr>
      <w:r>
        <w:rPr>
          <w:rFonts w:hint="eastAsia" w:ascii="仿宋" w:hAnsi="仿宋" w:eastAsia="仿宋" w:cs="仿宋"/>
          <w:i w:val="0"/>
          <w:iCs w:val="0"/>
          <w:caps w:val="0"/>
          <w:color w:val="262626"/>
          <w:spacing w:val="0"/>
          <w:sz w:val="32"/>
          <w:szCs w:val="32"/>
        </w:rPr>
        <w:t>　　</w:t>
      </w:r>
      <w:r>
        <w:rPr>
          <w:rFonts w:hint="eastAsia" w:ascii="仿宋" w:hAnsi="仿宋" w:eastAsia="仿宋" w:cs="仿宋"/>
          <w:i w:val="0"/>
          <w:iCs w:val="0"/>
          <w:caps w:val="0"/>
          <w:color w:val="262626"/>
          <w:spacing w:val="0"/>
          <w:sz w:val="32"/>
          <w:szCs w:val="32"/>
          <w:shd w:val="clear" w:color="auto" w:fill="FFFFFF"/>
        </w:rPr>
        <w:t>（五）依法缴纳或者代扣代缴有关税费；</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6" w:lineRule="atLeast"/>
        <w:ind w:left="0" w:right="0"/>
      </w:pPr>
      <w:r>
        <w:rPr>
          <w:rFonts w:hint="eastAsia" w:ascii="仿宋" w:hAnsi="仿宋" w:eastAsia="仿宋" w:cs="仿宋"/>
          <w:i w:val="0"/>
          <w:iCs w:val="0"/>
          <w:caps w:val="0"/>
          <w:color w:val="262626"/>
          <w:spacing w:val="0"/>
          <w:sz w:val="32"/>
          <w:szCs w:val="32"/>
        </w:rPr>
        <w:t>　　</w:t>
      </w:r>
      <w:r>
        <w:rPr>
          <w:rFonts w:hint="eastAsia" w:ascii="仿宋" w:hAnsi="仿宋" w:eastAsia="仿宋" w:cs="仿宋"/>
          <w:i w:val="0"/>
          <w:iCs w:val="0"/>
          <w:caps w:val="0"/>
          <w:color w:val="262626"/>
          <w:spacing w:val="0"/>
          <w:sz w:val="32"/>
          <w:szCs w:val="32"/>
          <w:shd w:val="clear" w:color="auto" w:fill="FFFFFF"/>
        </w:rPr>
        <w:t>（六）接受文化和旅游主管部门的监督管理；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6" w:lineRule="atLeast"/>
        <w:ind w:left="0" w:right="0"/>
      </w:pPr>
      <w:r>
        <w:rPr>
          <w:rFonts w:hint="eastAsia" w:ascii="仿宋" w:hAnsi="仿宋" w:eastAsia="仿宋" w:cs="仿宋"/>
          <w:i w:val="0"/>
          <w:iCs w:val="0"/>
          <w:caps w:val="0"/>
          <w:color w:val="262626"/>
          <w:spacing w:val="0"/>
          <w:sz w:val="32"/>
          <w:szCs w:val="32"/>
        </w:rPr>
        <w:t>　　</w:t>
      </w:r>
      <w:r>
        <w:rPr>
          <w:rFonts w:hint="eastAsia" w:ascii="仿宋" w:hAnsi="仿宋" w:eastAsia="仿宋" w:cs="仿宋"/>
          <w:i w:val="0"/>
          <w:iCs w:val="0"/>
          <w:caps w:val="0"/>
          <w:color w:val="262626"/>
          <w:spacing w:val="0"/>
          <w:sz w:val="32"/>
          <w:szCs w:val="32"/>
          <w:shd w:val="clear" w:color="auto" w:fill="FFFFFF"/>
        </w:rPr>
        <w:t>（七）其他依法需要承担的义务。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6" w:lineRule="atLeast"/>
        <w:ind w:left="0" w:right="0"/>
      </w:pPr>
      <w:r>
        <w:rPr>
          <w:rFonts w:hint="eastAsia" w:ascii="仿宋" w:hAnsi="仿宋" w:eastAsia="仿宋" w:cs="仿宋"/>
          <w:i w:val="0"/>
          <w:iCs w:val="0"/>
          <w:caps w:val="0"/>
          <w:color w:val="262626"/>
          <w:spacing w:val="0"/>
          <w:sz w:val="32"/>
          <w:szCs w:val="32"/>
        </w:rPr>
        <w:t>　　</w:t>
      </w:r>
      <w:r>
        <w:rPr>
          <w:rFonts w:hint="eastAsia" w:ascii="黑体" w:hAnsi="宋体" w:eastAsia="黑体" w:cs="黑体"/>
          <w:i w:val="0"/>
          <w:iCs w:val="0"/>
          <w:caps w:val="0"/>
          <w:color w:val="262626"/>
          <w:spacing w:val="0"/>
          <w:sz w:val="32"/>
          <w:szCs w:val="32"/>
          <w:shd w:val="clear" w:color="auto" w:fill="FFFFFF"/>
        </w:rPr>
        <w:t>第二十四条</w:t>
      </w:r>
      <w:r>
        <w:rPr>
          <w:rFonts w:hint="eastAsia" w:ascii="仿宋" w:hAnsi="仿宋" w:eastAsia="仿宋" w:cs="仿宋"/>
          <w:i w:val="0"/>
          <w:iCs w:val="0"/>
          <w:caps w:val="0"/>
          <w:color w:val="262626"/>
          <w:spacing w:val="0"/>
          <w:sz w:val="32"/>
          <w:szCs w:val="32"/>
          <w:shd w:val="clear" w:color="auto" w:fill="FFFFFF"/>
        </w:rPr>
        <w:t>  举办营业性涉外或者涉港澳台演出，举办单位应当负责统一办理外国或者港澳台文艺表演团体、个人的入出境手续，巡回演出的还要负责其全程联络和节目安排。</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6" w:lineRule="atLeast"/>
        <w:ind w:left="0" w:right="0"/>
      </w:pPr>
      <w:r>
        <w:rPr>
          <w:rFonts w:hint="eastAsia" w:ascii="仿宋" w:hAnsi="仿宋" w:eastAsia="仿宋" w:cs="仿宋"/>
          <w:i w:val="0"/>
          <w:iCs w:val="0"/>
          <w:caps w:val="0"/>
          <w:color w:val="262626"/>
          <w:spacing w:val="0"/>
          <w:sz w:val="32"/>
          <w:szCs w:val="32"/>
        </w:rPr>
        <w:t>　　</w:t>
      </w:r>
      <w:r>
        <w:rPr>
          <w:rFonts w:hint="eastAsia" w:ascii="黑体" w:hAnsi="宋体" w:eastAsia="黑体" w:cs="黑体"/>
          <w:i w:val="0"/>
          <w:iCs w:val="0"/>
          <w:caps w:val="0"/>
          <w:color w:val="262626"/>
          <w:spacing w:val="0"/>
          <w:sz w:val="32"/>
          <w:szCs w:val="32"/>
          <w:shd w:val="clear" w:color="auto" w:fill="FFFFFF"/>
        </w:rPr>
        <w:t>第二十五条</w:t>
      </w:r>
      <w:r>
        <w:rPr>
          <w:rFonts w:hint="eastAsia" w:ascii="仿宋" w:hAnsi="仿宋" w:eastAsia="仿宋" w:cs="仿宋"/>
          <w:i w:val="0"/>
          <w:iCs w:val="0"/>
          <w:caps w:val="0"/>
          <w:color w:val="262626"/>
          <w:spacing w:val="0"/>
          <w:sz w:val="32"/>
          <w:szCs w:val="32"/>
          <w:shd w:val="clear" w:color="auto" w:fill="FFFFFF"/>
        </w:rPr>
        <w:t>  营业性演出活动经批准后方可出售门票。</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6" w:lineRule="atLeast"/>
        <w:ind w:left="0" w:right="0"/>
      </w:pPr>
      <w:r>
        <w:rPr>
          <w:rFonts w:hint="eastAsia" w:ascii="仿宋" w:hAnsi="仿宋" w:eastAsia="仿宋" w:cs="仿宋"/>
          <w:i w:val="0"/>
          <w:iCs w:val="0"/>
          <w:caps w:val="0"/>
          <w:color w:val="262626"/>
          <w:spacing w:val="0"/>
          <w:sz w:val="32"/>
          <w:szCs w:val="32"/>
        </w:rPr>
        <w:t>　　</w:t>
      </w:r>
      <w:r>
        <w:rPr>
          <w:rFonts w:hint="eastAsia" w:ascii="黑体" w:hAnsi="宋体" w:eastAsia="黑体" w:cs="黑体"/>
          <w:i w:val="0"/>
          <w:iCs w:val="0"/>
          <w:caps w:val="0"/>
          <w:color w:val="262626"/>
          <w:spacing w:val="0"/>
          <w:sz w:val="32"/>
          <w:szCs w:val="32"/>
          <w:shd w:val="clear" w:color="auto" w:fill="FFFFFF"/>
        </w:rPr>
        <w:t>第二十六条</w:t>
      </w:r>
      <w:r>
        <w:rPr>
          <w:rFonts w:hint="eastAsia" w:ascii="仿宋" w:hAnsi="仿宋" w:eastAsia="仿宋" w:cs="仿宋"/>
          <w:i w:val="0"/>
          <w:iCs w:val="0"/>
          <w:caps w:val="0"/>
          <w:color w:val="262626"/>
          <w:spacing w:val="0"/>
          <w:sz w:val="32"/>
          <w:szCs w:val="32"/>
          <w:shd w:val="clear" w:color="auto" w:fill="FFFFFF"/>
        </w:rPr>
        <w:t>  营业性演出不得以假唱、假演奏等手段欺骗观众。</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6" w:lineRule="atLeast"/>
        <w:ind w:left="0" w:right="0"/>
      </w:pPr>
      <w:r>
        <w:rPr>
          <w:rFonts w:hint="eastAsia" w:ascii="仿宋" w:hAnsi="仿宋" w:eastAsia="仿宋" w:cs="仿宋"/>
          <w:i w:val="0"/>
          <w:iCs w:val="0"/>
          <w:caps w:val="0"/>
          <w:color w:val="262626"/>
          <w:spacing w:val="0"/>
          <w:sz w:val="32"/>
          <w:szCs w:val="32"/>
        </w:rPr>
        <w:t>　　</w:t>
      </w:r>
      <w:r>
        <w:rPr>
          <w:rFonts w:hint="eastAsia" w:ascii="仿宋" w:hAnsi="仿宋" w:eastAsia="仿宋" w:cs="仿宋"/>
          <w:i w:val="0"/>
          <w:iCs w:val="0"/>
          <w:caps w:val="0"/>
          <w:color w:val="262626"/>
          <w:spacing w:val="0"/>
          <w:sz w:val="32"/>
          <w:szCs w:val="32"/>
          <w:shd w:val="clear" w:color="auto" w:fill="FFFFFF"/>
        </w:rPr>
        <w:t>前款所称假唱、假演奏是指演员在演出过程中，使用事先录制好的歌曲、乐曲代替现场演唱、演奏的行为。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6" w:lineRule="atLeast"/>
        <w:ind w:left="0" w:right="0"/>
      </w:pPr>
      <w:r>
        <w:rPr>
          <w:rFonts w:hint="eastAsia" w:ascii="仿宋" w:hAnsi="仿宋" w:eastAsia="仿宋" w:cs="仿宋"/>
          <w:i w:val="0"/>
          <w:iCs w:val="0"/>
          <w:caps w:val="0"/>
          <w:color w:val="262626"/>
          <w:spacing w:val="0"/>
          <w:sz w:val="32"/>
          <w:szCs w:val="32"/>
        </w:rPr>
        <w:t>　　</w:t>
      </w:r>
      <w:r>
        <w:rPr>
          <w:rFonts w:hint="eastAsia" w:ascii="仿宋" w:hAnsi="仿宋" w:eastAsia="仿宋" w:cs="仿宋"/>
          <w:i w:val="0"/>
          <w:iCs w:val="0"/>
          <w:caps w:val="0"/>
          <w:color w:val="262626"/>
          <w:spacing w:val="0"/>
          <w:sz w:val="32"/>
          <w:szCs w:val="32"/>
          <w:shd w:val="clear" w:color="auto" w:fill="FFFFFF"/>
        </w:rPr>
        <w:t>演出举办单位应当派专人对演唱、演奏行为进行监督，并作出记录备查。记录内容包括演员、乐队、曲目的名称和演唱、演奏过程的基本情况，并由演出举办单位负责人和监督人员签字确认。</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6" w:lineRule="atLeast"/>
        <w:ind w:left="0" w:right="0"/>
      </w:pPr>
      <w:r>
        <w:rPr>
          <w:rFonts w:hint="eastAsia" w:ascii="仿宋" w:hAnsi="仿宋" w:eastAsia="仿宋" w:cs="仿宋"/>
          <w:i w:val="0"/>
          <w:iCs w:val="0"/>
          <w:caps w:val="0"/>
          <w:color w:val="262626"/>
          <w:spacing w:val="0"/>
          <w:sz w:val="32"/>
          <w:szCs w:val="32"/>
        </w:rPr>
        <w:t>　　</w:t>
      </w:r>
      <w:r>
        <w:rPr>
          <w:rFonts w:hint="eastAsia" w:ascii="黑体" w:hAnsi="宋体" w:eastAsia="黑体" w:cs="黑体"/>
          <w:i w:val="0"/>
          <w:iCs w:val="0"/>
          <w:caps w:val="0"/>
          <w:color w:val="262626"/>
          <w:spacing w:val="0"/>
          <w:sz w:val="32"/>
          <w:szCs w:val="32"/>
          <w:shd w:val="clear" w:color="auto" w:fill="FFFFFF"/>
        </w:rPr>
        <w:t>第二十七条</w:t>
      </w:r>
      <w:r>
        <w:rPr>
          <w:rFonts w:hint="eastAsia" w:ascii="仿宋" w:hAnsi="仿宋" w:eastAsia="仿宋" w:cs="仿宋"/>
          <w:i w:val="0"/>
          <w:iCs w:val="0"/>
          <w:caps w:val="0"/>
          <w:color w:val="262626"/>
          <w:spacing w:val="0"/>
          <w:sz w:val="32"/>
          <w:szCs w:val="32"/>
          <w:shd w:val="clear" w:color="auto" w:fill="FFFFFF"/>
        </w:rPr>
        <w:t>  举办营业性演出，应当根据舞台设计要求，优先选用境内演出器材。</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6" w:lineRule="atLeast"/>
        <w:ind w:left="0" w:right="0"/>
      </w:pPr>
      <w:r>
        <w:rPr>
          <w:rFonts w:hint="eastAsia" w:ascii="仿宋" w:hAnsi="仿宋" w:eastAsia="仿宋" w:cs="仿宋"/>
          <w:i w:val="0"/>
          <w:iCs w:val="0"/>
          <w:caps w:val="0"/>
          <w:color w:val="262626"/>
          <w:spacing w:val="0"/>
          <w:sz w:val="32"/>
          <w:szCs w:val="32"/>
        </w:rPr>
        <w:t>　　</w:t>
      </w:r>
      <w:r>
        <w:rPr>
          <w:rFonts w:hint="eastAsia" w:ascii="黑体" w:hAnsi="宋体" w:eastAsia="黑体" w:cs="黑体"/>
          <w:i w:val="0"/>
          <w:iCs w:val="0"/>
          <w:caps w:val="0"/>
          <w:color w:val="262626"/>
          <w:spacing w:val="0"/>
          <w:sz w:val="32"/>
          <w:szCs w:val="32"/>
          <w:shd w:val="clear" w:color="auto" w:fill="FFFFFF"/>
        </w:rPr>
        <w:t>第二十八条</w:t>
      </w:r>
      <w:r>
        <w:rPr>
          <w:rFonts w:hint="eastAsia" w:ascii="仿宋" w:hAnsi="仿宋" w:eastAsia="仿宋" w:cs="仿宋"/>
          <w:i w:val="0"/>
          <w:iCs w:val="0"/>
          <w:caps w:val="0"/>
          <w:color w:val="262626"/>
          <w:spacing w:val="0"/>
          <w:sz w:val="32"/>
          <w:szCs w:val="32"/>
        </w:rPr>
        <w:t>  </w:t>
      </w:r>
      <w:r>
        <w:rPr>
          <w:rFonts w:hint="eastAsia" w:ascii="仿宋" w:hAnsi="仿宋" w:eastAsia="仿宋" w:cs="仿宋"/>
          <w:i w:val="0"/>
          <w:iCs w:val="0"/>
          <w:caps w:val="0"/>
          <w:color w:val="262626"/>
          <w:spacing w:val="0"/>
          <w:sz w:val="32"/>
          <w:szCs w:val="32"/>
          <w:shd w:val="clear" w:color="auto" w:fill="FFFFFF"/>
        </w:rPr>
        <w:t>举办营业性演出，举办单位或者个人可以为演出活动投保安全生产责任保险。</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6" w:lineRule="atLeast"/>
        <w:ind w:left="0" w:right="0"/>
      </w:pPr>
      <w:r>
        <w:rPr>
          <w:rFonts w:hint="eastAsia" w:ascii="仿宋" w:hAnsi="仿宋" w:eastAsia="仿宋" w:cs="仿宋"/>
          <w:i w:val="0"/>
          <w:iCs w:val="0"/>
          <w:caps w:val="0"/>
          <w:color w:val="262626"/>
          <w:spacing w:val="0"/>
          <w:sz w:val="32"/>
          <w:szCs w:val="32"/>
        </w:rPr>
        <w:t>　　</w:t>
      </w:r>
      <w:r>
        <w:rPr>
          <w:rFonts w:hint="eastAsia" w:ascii="黑体" w:hAnsi="宋体" w:eastAsia="黑体" w:cs="黑体"/>
          <w:i w:val="0"/>
          <w:iCs w:val="0"/>
          <w:caps w:val="0"/>
          <w:color w:val="262626"/>
          <w:spacing w:val="0"/>
          <w:sz w:val="32"/>
          <w:szCs w:val="32"/>
          <w:shd w:val="clear" w:color="auto" w:fill="FFFFFF"/>
        </w:rPr>
        <w:t>第二十九条</w:t>
      </w:r>
      <w:r>
        <w:rPr>
          <w:rFonts w:hint="eastAsia" w:ascii="仿宋" w:hAnsi="仿宋" w:eastAsia="仿宋" w:cs="仿宋"/>
          <w:i w:val="0"/>
          <w:iCs w:val="0"/>
          <w:caps w:val="0"/>
          <w:color w:val="262626"/>
          <w:spacing w:val="0"/>
          <w:sz w:val="32"/>
          <w:szCs w:val="32"/>
          <w:shd w:val="clear" w:color="auto" w:fill="FFFFFF"/>
        </w:rPr>
        <w:t>  鼓励演出经营主体协作经营，建立演出院线，共享演出资源。</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6" w:lineRule="atLeast"/>
        <w:ind w:left="0" w:right="0"/>
      </w:pPr>
      <w:r>
        <w:rPr>
          <w:rFonts w:hint="eastAsia" w:ascii="仿宋" w:hAnsi="仿宋" w:eastAsia="仿宋" w:cs="仿宋"/>
          <w:i w:val="0"/>
          <w:iCs w:val="0"/>
          <w:caps w:val="0"/>
          <w:color w:val="262626"/>
          <w:spacing w:val="0"/>
          <w:sz w:val="32"/>
          <w:szCs w:val="32"/>
        </w:rPr>
        <w:t>　　</w:t>
      </w:r>
      <w:r>
        <w:rPr>
          <w:rFonts w:hint="eastAsia" w:ascii="黑体" w:hAnsi="宋体" w:eastAsia="黑体" w:cs="黑体"/>
          <w:i w:val="0"/>
          <w:iCs w:val="0"/>
          <w:caps w:val="0"/>
          <w:color w:val="262626"/>
          <w:spacing w:val="0"/>
          <w:sz w:val="32"/>
          <w:szCs w:val="32"/>
          <w:shd w:val="clear" w:color="auto" w:fill="FFFFFF"/>
        </w:rPr>
        <w:t>第三十条</w:t>
      </w:r>
      <w:r>
        <w:rPr>
          <w:rFonts w:hint="eastAsia" w:ascii="仿宋" w:hAnsi="仿宋" w:eastAsia="仿宋" w:cs="仿宋"/>
          <w:i w:val="0"/>
          <w:iCs w:val="0"/>
          <w:caps w:val="0"/>
          <w:color w:val="262626"/>
          <w:spacing w:val="0"/>
          <w:sz w:val="32"/>
          <w:szCs w:val="32"/>
        </w:rPr>
        <w:t> </w:t>
      </w:r>
      <w:r>
        <w:rPr>
          <w:rFonts w:hint="eastAsia" w:ascii="仿宋" w:hAnsi="仿宋" w:eastAsia="仿宋" w:cs="仿宋"/>
          <w:i w:val="0"/>
          <w:iCs w:val="0"/>
          <w:caps w:val="0"/>
          <w:color w:val="262626"/>
          <w:spacing w:val="0"/>
          <w:sz w:val="32"/>
          <w:szCs w:val="32"/>
          <w:shd w:val="clear" w:color="auto" w:fill="FFFFFF"/>
        </w:rPr>
        <w:t> 各级人民政府文化和旅游主管部门应当将营业性演出的审批事项向社会公布。</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6" w:lineRule="atLeast"/>
        <w:ind w:left="0" w:right="0"/>
      </w:pPr>
      <w:r>
        <w:rPr>
          <w:rFonts w:hint="eastAsia" w:ascii="仿宋" w:hAnsi="仿宋" w:eastAsia="仿宋" w:cs="仿宋"/>
          <w:i w:val="0"/>
          <w:iCs w:val="0"/>
          <w:caps w:val="0"/>
          <w:color w:val="262626"/>
          <w:spacing w:val="0"/>
          <w:sz w:val="32"/>
          <w:szCs w:val="32"/>
        </w:rPr>
        <w:t>　　</w:t>
      </w:r>
      <w:r>
        <w:rPr>
          <w:rFonts w:hint="eastAsia" w:ascii="黑体" w:hAnsi="宋体" w:eastAsia="黑体" w:cs="黑体"/>
          <w:i w:val="0"/>
          <w:iCs w:val="0"/>
          <w:caps w:val="0"/>
          <w:color w:val="262626"/>
          <w:spacing w:val="0"/>
          <w:sz w:val="32"/>
          <w:szCs w:val="32"/>
          <w:shd w:val="clear" w:color="auto" w:fill="FFFFFF"/>
        </w:rPr>
        <w:t>第三十一条</w:t>
      </w:r>
      <w:r>
        <w:rPr>
          <w:rFonts w:hint="eastAsia" w:ascii="仿宋" w:hAnsi="仿宋" w:eastAsia="仿宋" w:cs="仿宋"/>
          <w:i w:val="0"/>
          <w:iCs w:val="0"/>
          <w:caps w:val="0"/>
          <w:color w:val="262626"/>
          <w:spacing w:val="0"/>
          <w:sz w:val="32"/>
          <w:szCs w:val="32"/>
          <w:shd w:val="clear" w:color="auto" w:fill="FFFFFF"/>
        </w:rPr>
        <w:t>  文化和旅游主管部门对体现民族特色和国家水准的演出，应当依照有关规定给予补助和支持。</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6" w:lineRule="atLeast"/>
        <w:ind w:left="0" w:right="0"/>
      </w:pPr>
      <w:r>
        <w:rPr>
          <w:rFonts w:hint="eastAsia" w:ascii="仿宋" w:hAnsi="仿宋" w:eastAsia="仿宋" w:cs="仿宋"/>
          <w:i w:val="0"/>
          <w:iCs w:val="0"/>
          <w:caps w:val="0"/>
          <w:color w:val="262626"/>
          <w:spacing w:val="0"/>
          <w:sz w:val="32"/>
          <w:szCs w:val="32"/>
        </w:rPr>
        <w:t>　　</w:t>
      </w:r>
      <w:r>
        <w:rPr>
          <w:rFonts w:hint="eastAsia" w:ascii="仿宋" w:hAnsi="仿宋" w:eastAsia="仿宋" w:cs="仿宋"/>
          <w:i w:val="0"/>
          <w:iCs w:val="0"/>
          <w:caps w:val="0"/>
          <w:color w:val="262626"/>
          <w:spacing w:val="0"/>
          <w:sz w:val="32"/>
          <w:szCs w:val="32"/>
          <w:shd w:val="clear" w:color="auto" w:fill="FFFFFF"/>
        </w:rPr>
        <w:t>县级以上人民政府有关部门可以依照《条例》的有关规定和财务管理制度，鼓励和支持体现民族特色和国家水准的演出。</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6" w:lineRule="atLeast"/>
        <w:ind w:left="0" w:right="0"/>
      </w:pPr>
      <w:r>
        <w:rPr>
          <w:rFonts w:hint="eastAsia" w:ascii="仿宋" w:hAnsi="仿宋" w:eastAsia="仿宋" w:cs="仿宋"/>
          <w:i w:val="0"/>
          <w:iCs w:val="0"/>
          <w:caps w:val="0"/>
          <w:color w:val="262626"/>
          <w:spacing w:val="0"/>
          <w:sz w:val="32"/>
          <w:szCs w:val="32"/>
        </w:rPr>
        <w:t>　　</w:t>
      </w:r>
      <w:r>
        <w:rPr>
          <w:rFonts w:hint="eastAsia" w:ascii="黑体" w:hAnsi="宋体" w:eastAsia="黑体" w:cs="黑体"/>
          <w:i w:val="0"/>
          <w:iCs w:val="0"/>
          <w:caps w:val="0"/>
          <w:color w:val="262626"/>
          <w:spacing w:val="0"/>
          <w:sz w:val="32"/>
          <w:szCs w:val="32"/>
          <w:shd w:val="clear" w:color="auto" w:fill="FFFFFF"/>
        </w:rPr>
        <w:t>第三十二条</w:t>
      </w:r>
      <w:r>
        <w:rPr>
          <w:rFonts w:hint="eastAsia" w:ascii="仿宋" w:hAnsi="仿宋" w:eastAsia="仿宋" w:cs="仿宋"/>
          <w:i w:val="0"/>
          <w:iCs w:val="0"/>
          <w:caps w:val="0"/>
          <w:color w:val="262626"/>
          <w:spacing w:val="0"/>
          <w:sz w:val="32"/>
          <w:szCs w:val="32"/>
        </w:rPr>
        <w:t>  </w:t>
      </w:r>
      <w:r>
        <w:rPr>
          <w:rFonts w:hint="eastAsia" w:ascii="仿宋" w:hAnsi="仿宋" w:eastAsia="仿宋" w:cs="仿宋"/>
          <w:i w:val="0"/>
          <w:iCs w:val="0"/>
          <w:caps w:val="0"/>
          <w:color w:val="262626"/>
          <w:spacing w:val="0"/>
          <w:sz w:val="32"/>
          <w:szCs w:val="32"/>
          <w:shd w:val="clear" w:color="auto" w:fill="FFFFFF"/>
        </w:rPr>
        <w:t>文化和旅游主管部门或者文化市场综合执法机构检查营业性演出现场，应当出示行政执法证，演出举办单位应当配合。</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6" w:lineRule="atLeast"/>
        <w:ind w:left="0" w:right="0"/>
      </w:pPr>
      <w:r>
        <w:rPr>
          <w:rFonts w:hint="eastAsia" w:ascii="仿宋" w:hAnsi="仿宋" w:eastAsia="仿宋" w:cs="仿宋"/>
          <w:i w:val="0"/>
          <w:iCs w:val="0"/>
          <w:caps w:val="0"/>
          <w:color w:val="262626"/>
          <w:spacing w:val="0"/>
          <w:sz w:val="32"/>
          <w:szCs w:val="32"/>
        </w:rPr>
        <w:t>　　</w:t>
      </w:r>
      <w:r>
        <w:rPr>
          <w:rFonts w:hint="eastAsia" w:ascii="黑体" w:hAnsi="宋体" w:eastAsia="黑体" w:cs="黑体"/>
          <w:i w:val="0"/>
          <w:iCs w:val="0"/>
          <w:caps w:val="0"/>
          <w:color w:val="262626"/>
          <w:spacing w:val="0"/>
          <w:sz w:val="32"/>
          <w:szCs w:val="32"/>
          <w:shd w:val="clear" w:color="auto" w:fill="FFFFFF"/>
        </w:rPr>
        <w:t>第三十三条</w:t>
      </w:r>
      <w:r>
        <w:rPr>
          <w:rFonts w:hint="eastAsia" w:ascii="仿宋" w:hAnsi="仿宋" w:eastAsia="仿宋" w:cs="仿宋"/>
          <w:i w:val="0"/>
          <w:iCs w:val="0"/>
          <w:caps w:val="0"/>
          <w:color w:val="262626"/>
          <w:spacing w:val="0"/>
          <w:sz w:val="32"/>
          <w:szCs w:val="32"/>
        </w:rPr>
        <w:t> </w:t>
      </w:r>
      <w:r>
        <w:rPr>
          <w:rFonts w:hint="eastAsia" w:ascii="仿宋" w:hAnsi="仿宋" w:eastAsia="仿宋" w:cs="仿宋"/>
          <w:i w:val="0"/>
          <w:iCs w:val="0"/>
          <w:caps w:val="0"/>
          <w:color w:val="262626"/>
          <w:spacing w:val="0"/>
          <w:sz w:val="32"/>
          <w:szCs w:val="32"/>
          <w:shd w:val="clear" w:color="auto" w:fill="FFFFFF"/>
        </w:rPr>
        <w:t> 文化和旅游主管部门可以采用技术手段，加强对营业性演出活动的监管。</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6" w:lineRule="atLeast"/>
        <w:ind w:left="0" w:right="0"/>
      </w:pPr>
      <w:r>
        <w:rPr>
          <w:rFonts w:hint="eastAsia" w:ascii="仿宋" w:hAnsi="仿宋" w:eastAsia="仿宋" w:cs="仿宋"/>
          <w:i w:val="0"/>
          <w:iCs w:val="0"/>
          <w:caps w:val="0"/>
          <w:color w:val="262626"/>
          <w:spacing w:val="0"/>
          <w:sz w:val="32"/>
          <w:szCs w:val="32"/>
        </w:rPr>
        <w:t>　　</w:t>
      </w:r>
      <w:r>
        <w:rPr>
          <w:rFonts w:hint="eastAsia" w:ascii="黑体" w:hAnsi="宋体" w:eastAsia="黑体" w:cs="黑体"/>
          <w:i w:val="0"/>
          <w:iCs w:val="0"/>
          <w:caps w:val="0"/>
          <w:color w:val="262626"/>
          <w:spacing w:val="0"/>
          <w:sz w:val="32"/>
          <w:szCs w:val="32"/>
          <w:shd w:val="clear" w:color="auto" w:fill="FFFFFF"/>
        </w:rPr>
        <w:t>第三十四条</w:t>
      </w:r>
      <w:r>
        <w:rPr>
          <w:rFonts w:hint="eastAsia" w:ascii="仿宋" w:hAnsi="仿宋" w:eastAsia="仿宋" w:cs="仿宋"/>
          <w:i w:val="0"/>
          <w:iCs w:val="0"/>
          <w:caps w:val="0"/>
          <w:color w:val="262626"/>
          <w:spacing w:val="0"/>
          <w:sz w:val="32"/>
          <w:szCs w:val="32"/>
          <w:shd w:val="clear" w:color="auto" w:fill="FFFFFF"/>
        </w:rPr>
        <w:t>  各级人民政府文化和旅游主管部门应当建立演出经营主体基本信息登记和公布制度、演出信息报送制度、演出市场巡查责任制度，加强对演出市场的管理和监督。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6" w:lineRule="atLeast"/>
        <w:ind w:left="0" w:right="0"/>
        <w:jc w:val="both"/>
      </w:pPr>
      <w:r>
        <w:rPr>
          <w:rFonts w:hint="eastAsia" w:ascii="仿宋" w:hAnsi="仿宋" w:eastAsia="仿宋" w:cs="仿宋"/>
          <w:i w:val="0"/>
          <w:iCs w:val="0"/>
          <w:caps w:val="0"/>
          <w:color w:val="262626"/>
          <w:spacing w:val="0"/>
          <w:sz w:val="32"/>
          <w:szCs w:val="32"/>
        </w:rPr>
        <w:t>　　</w:t>
      </w:r>
      <w:r>
        <w:rPr>
          <w:rFonts w:hint="eastAsia" w:ascii="黑体" w:hAnsi="宋体" w:eastAsia="黑体" w:cs="黑体"/>
          <w:i w:val="0"/>
          <w:iCs w:val="0"/>
          <w:caps w:val="0"/>
          <w:color w:val="262626"/>
          <w:spacing w:val="0"/>
          <w:sz w:val="32"/>
          <w:szCs w:val="32"/>
        </w:rPr>
        <w:t>第三十五条</w:t>
      </w:r>
      <w:r>
        <w:rPr>
          <w:rFonts w:hint="eastAsia" w:ascii="仿宋" w:hAnsi="仿宋" w:eastAsia="仿宋" w:cs="仿宋"/>
          <w:i w:val="0"/>
          <w:iCs w:val="0"/>
          <w:caps w:val="0"/>
          <w:color w:val="262626"/>
          <w:spacing w:val="0"/>
          <w:sz w:val="32"/>
          <w:szCs w:val="32"/>
        </w:rPr>
        <w:t>  国家对演出经纪人员实行职业资格认定制度。国务院文化和旅游主管部门对全国演出经纪人员的资格认定、从业活动实施监督管理。各级人民政府文化和旅游主管部门对本行政区域内演出经纪人员的从业活动实施监督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6" w:lineRule="atLeast"/>
        <w:ind w:left="0" w:right="0"/>
      </w:pPr>
      <w:r>
        <w:rPr>
          <w:rFonts w:hint="eastAsia" w:ascii="仿宋" w:hAnsi="仿宋" w:eastAsia="仿宋" w:cs="仿宋"/>
          <w:i w:val="0"/>
          <w:iCs w:val="0"/>
          <w:caps w:val="0"/>
          <w:color w:val="262626"/>
          <w:spacing w:val="0"/>
          <w:sz w:val="32"/>
          <w:szCs w:val="32"/>
        </w:rPr>
        <w:t>　　演出经纪机构举办营业性演出活动，应当安排专职演出经纪人员负责。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6" w:lineRule="atLeast"/>
        <w:ind w:left="0" w:right="0"/>
      </w:pPr>
      <w:r>
        <w:rPr>
          <w:rFonts w:hint="eastAsia" w:ascii="仿宋" w:hAnsi="仿宋" w:eastAsia="仿宋" w:cs="仿宋"/>
          <w:i w:val="0"/>
          <w:iCs w:val="0"/>
          <w:caps w:val="0"/>
          <w:color w:val="262626"/>
          <w:spacing w:val="0"/>
          <w:sz w:val="32"/>
          <w:szCs w:val="32"/>
        </w:rPr>
        <w:t>　　</w:t>
      </w:r>
      <w:r>
        <w:rPr>
          <w:rFonts w:hint="eastAsia" w:ascii="黑体" w:hAnsi="宋体" w:eastAsia="黑体" w:cs="黑体"/>
          <w:i w:val="0"/>
          <w:iCs w:val="0"/>
          <w:caps w:val="0"/>
          <w:color w:val="262626"/>
          <w:spacing w:val="0"/>
          <w:sz w:val="32"/>
          <w:szCs w:val="32"/>
        </w:rPr>
        <w:t>第三十六条</w:t>
      </w:r>
      <w:r>
        <w:rPr>
          <w:rFonts w:hint="eastAsia" w:ascii="仿宋" w:hAnsi="仿宋" w:eastAsia="仿宋" w:cs="仿宋"/>
          <w:i w:val="0"/>
          <w:iCs w:val="0"/>
          <w:caps w:val="0"/>
          <w:color w:val="262626"/>
          <w:spacing w:val="0"/>
          <w:sz w:val="32"/>
          <w:szCs w:val="32"/>
        </w:rPr>
        <w:t>  演出行业协会应当依据章程开展业务活动，加强行业自律，维护其成员的合法权益。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6" w:lineRule="atLeast"/>
        <w:ind w:left="0" w:right="0"/>
      </w:pPr>
      <w:r>
        <w:rPr>
          <w:rFonts w:hint="eastAsia" w:ascii="仿宋" w:hAnsi="仿宋" w:eastAsia="仿宋" w:cs="仿宋"/>
          <w:i w:val="0"/>
          <w:iCs w:val="0"/>
          <w:caps w:val="0"/>
          <w:color w:val="262626"/>
          <w:spacing w:val="0"/>
          <w:sz w:val="32"/>
          <w:szCs w:val="32"/>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6" w:lineRule="atLeast"/>
        <w:ind w:left="0" w:right="0"/>
        <w:jc w:val="center"/>
      </w:pPr>
      <w:r>
        <w:rPr>
          <w:rFonts w:hint="eastAsia" w:ascii="黑体" w:hAnsi="宋体" w:eastAsia="黑体" w:cs="黑体"/>
          <w:i w:val="0"/>
          <w:iCs w:val="0"/>
          <w:caps w:val="0"/>
          <w:color w:val="262626"/>
          <w:spacing w:val="0"/>
          <w:sz w:val="32"/>
          <w:szCs w:val="32"/>
          <w:shd w:val="clear" w:color="auto" w:fill="FFFFFF"/>
        </w:rPr>
        <w:t>第四章  演出证管理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6" w:lineRule="atLeast"/>
        <w:ind w:left="0" w:right="0"/>
        <w:jc w:val="center"/>
      </w:pPr>
      <w:r>
        <w:rPr>
          <w:rFonts w:hint="eastAsia" w:ascii="黑体" w:hAnsi="宋体" w:eastAsia="黑体" w:cs="黑体"/>
          <w:i w:val="0"/>
          <w:iCs w:val="0"/>
          <w:caps w:val="0"/>
          <w:color w:val="262626"/>
          <w:spacing w:val="0"/>
          <w:sz w:val="32"/>
          <w:szCs w:val="32"/>
          <w:shd w:val="clear" w:color="auto"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6" w:lineRule="atLeast"/>
        <w:ind w:left="0" w:right="0"/>
      </w:pPr>
      <w:r>
        <w:rPr>
          <w:rFonts w:hint="eastAsia" w:ascii="仿宋" w:hAnsi="仿宋" w:eastAsia="仿宋" w:cs="仿宋"/>
          <w:i w:val="0"/>
          <w:iCs w:val="0"/>
          <w:caps w:val="0"/>
          <w:color w:val="262626"/>
          <w:spacing w:val="0"/>
          <w:sz w:val="32"/>
          <w:szCs w:val="32"/>
        </w:rPr>
        <w:t>　　</w:t>
      </w:r>
      <w:r>
        <w:rPr>
          <w:rFonts w:hint="eastAsia" w:ascii="黑体" w:hAnsi="宋体" w:eastAsia="黑体" w:cs="黑体"/>
          <w:i w:val="0"/>
          <w:iCs w:val="0"/>
          <w:caps w:val="0"/>
          <w:color w:val="262626"/>
          <w:spacing w:val="0"/>
          <w:sz w:val="32"/>
          <w:szCs w:val="32"/>
          <w:shd w:val="clear" w:color="auto" w:fill="FFFFFF"/>
        </w:rPr>
        <w:t>第三十七条</w:t>
      </w:r>
      <w:r>
        <w:rPr>
          <w:rFonts w:hint="eastAsia" w:ascii="仿宋" w:hAnsi="仿宋" w:eastAsia="仿宋" w:cs="仿宋"/>
          <w:i w:val="0"/>
          <w:iCs w:val="0"/>
          <w:caps w:val="0"/>
          <w:color w:val="262626"/>
          <w:spacing w:val="0"/>
          <w:sz w:val="32"/>
          <w:szCs w:val="32"/>
          <w:shd w:val="clear" w:color="auto" w:fill="FFFFFF"/>
        </w:rPr>
        <w:t>  文艺表演团体和演出经纪机构的营业性演出许可证包括1份正本和2份副本，有效期为2年。</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6" w:lineRule="atLeast"/>
        <w:ind w:left="0" w:right="0"/>
      </w:pPr>
      <w:r>
        <w:rPr>
          <w:rFonts w:hint="eastAsia" w:ascii="仿宋" w:hAnsi="仿宋" w:eastAsia="仿宋" w:cs="仿宋"/>
          <w:i w:val="0"/>
          <w:iCs w:val="0"/>
          <w:caps w:val="0"/>
          <w:color w:val="262626"/>
          <w:spacing w:val="0"/>
          <w:sz w:val="32"/>
          <w:szCs w:val="32"/>
        </w:rPr>
        <w:t>　　</w:t>
      </w:r>
      <w:r>
        <w:rPr>
          <w:rFonts w:hint="eastAsia" w:ascii="仿宋" w:hAnsi="仿宋" w:eastAsia="仿宋" w:cs="仿宋"/>
          <w:i w:val="0"/>
          <w:iCs w:val="0"/>
          <w:caps w:val="0"/>
          <w:color w:val="262626"/>
          <w:spacing w:val="0"/>
          <w:sz w:val="32"/>
          <w:szCs w:val="32"/>
          <w:shd w:val="clear" w:color="auto" w:fill="FFFFFF"/>
        </w:rPr>
        <w:t>营业性演出许可证由国务院文化和旅游主管部门设计，省级人民政府文化和旅游主管部门印制，发证机关填写、盖章。</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6" w:lineRule="atLeast"/>
        <w:ind w:left="0" w:right="0"/>
        <w:jc w:val="both"/>
      </w:pPr>
      <w:r>
        <w:rPr>
          <w:rFonts w:hint="eastAsia" w:ascii="仿宋" w:hAnsi="仿宋" w:eastAsia="仿宋" w:cs="仿宋"/>
          <w:i w:val="0"/>
          <w:iCs w:val="0"/>
          <w:caps w:val="0"/>
          <w:color w:val="262626"/>
          <w:spacing w:val="0"/>
          <w:sz w:val="32"/>
          <w:szCs w:val="32"/>
        </w:rPr>
        <w:t>　　</w:t>
      </w:r>
      <w:r>
        <w:rPr>
          <w:rFonts w:hint="eastAsia" w:ascii="黑体" w:hAnsi="宋体" w:eastAsia="黑体" w:cs="黑体"/>
          <w:i w:val="0"/>
          <w:iCs w:val="0"/>
          <w:caps w:val="0"/>
          <w:color w:val="262626"/>
          <w:spacing w:val="0"/>
          <w:sz w:val="32"/>
          <w:szCs w:val="32"/>
        </w:rPr>
        <w:t>第三十八条</w:t>
      </w:r>
      <w:r>
        <w:rPr>
          <w:rFonts w:hint="eastAsia" w:ascii="仿宋" w:hAnsi="仿宋" w:eastAsia="仿宋" w:cs="仿宋"/>
          <w:i w:val="0"/>
          <w:iCs w:val="0"/>
          <w:caps w:val="0"/>
          <w:color w:val="262626"/>
          <w:spacing w:val="0"/>
          <w:sz w:val="32"/>
          <w:szCs w:val="32"/>
        </w:rPr>
        <w:t>  文化和旅游主管部门吊销文艺表演团体或者演出经纪机构的营业性演出许可证，应当通知市场监督管理部门变更其经营范围或者吊销营业执照。</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6" w:lineRule="atLeast"/>
        <w:ind w:left="0" w:right="0"/>
        <w:jc w:val="both"/>
      </w:pPr>
      <w:r>
        <w:rPr>
          <w:rFonts w:hint="eastAsia" w:ascii="仿宋" w:hAnsi="仿宋" w:eastAsia="仿宋" w:cs="仿宋"/>
          <w:i w:val="0"/>
          <w:iCs w:val="0"/>
          <w:caps w:val="0"/>
          <w:color w:val="262626"/>
          <w:spacing w:val="0"/>
          <w:sz w:val="32"/>
          <w:szCs w:val="32"/>
        </w:rPr>
        <w:t>　　文艺表演团体和演出经纪机构的营业性演出许可证，除文化和旅游主管部门可以依法暂扣或者吊销外，其他任何单位和个人不得收缴、扣押。</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6" w:lineRule="atLeast"/>
        <w:ind w:left="0" w:right="0"/>
      </w:pPr>
      <w:r>
        <w:rPr>
          <w:rFonts w:hint="eastAsia" w:ascii="仿宋" w:hAnsi="仿宋" w:eastAsia="仿宋" w:cs="仿宋"/>
          <w:i w:val="0"/>
          <w:iCs w:val="0"/>
          <w:caps w:val="0"/>
          <w:color w:val="262626"/>
          <w:spacing w:val="0"/>
          <w:sz w:val="32"/>
          <w:szCs w:val="32"/>
        </w:rPr>
        <w:t>　　</w:t>
      </w:r>
      <w:r>
        <w:rPr>
          <w:rFonts w:hint="eastAsia" w:ascii="黑体" w:hAnsi="宋体" w:eastAsia="黑体" w:cs="黑体"/>
          <w:i w:val="0"/>
          <w:iCs w:val="0"/>
          <w:caps w:val="0"/>
          <w:color w:val="262626"/>
          <w:spacing w:val="0"/>
          <w:sz w:val="32"/>
          <w:szCs w:val="32"/>
          <w:shd w:val="clear" w:color="auto" w:fill="FFFFFF"/>
        </w:rPr>
        <w:t>第三十九条</w:t>
      </w:r>
      <w:r>
        <w:rPr>
          <w:rFonts w:hint="eastAsia" w:ascii="仿宋" w:hAnsi="仿宋" w:eastAsia="仿宋" w:cs="仿宋"/>
          <w:i w:val="0"/>
          <w:iCs w:val="0"/>
          <w:caps w:val="0"/>
          <w:color w:val="262626"/>
          <w:spacing w:val="0"/>
          <w:sz w:val="32"/>
          <w:szCs w:val="32"/>
        </w:rPr>
        <w:t> </w:t>
      </w:r>
      <w:r>
        <w:rPr>
          <w:rFonts w:hint="eastAsia" w:ascii="仿宋" w:hAnsi="仿宋" w:eastAsia="仿宋" w:cs="仿宋"/>
          <w:i w:val="0"/>
          <w:iCs w:val="0"/>
          <w:caps w:val="0"/>
          <w:color w:val="262626"/>
          <w:spacing w:val="0"/>
          <w:sz w:val="32"/>
          <w:szCs w:val="32"/>
          <w:shd w:val="clear" w:color="auto" w:fill="FFFFFF"/>
        </w:rPr>
        <w:t> 吊销、注销文艺表演团体营业性演出许可证的，应当报省级人民政府文化和旅游主管部门备案。吊销、注销演出经纪机构营业性演出许可证的，应当报国务院文化和旅游主管部门备案。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6" w:lineRule="atLeast"/>
        <w:ind w:left="0" w:right="0"/>
      </w:pPr>
      <w:r>
        <w:rPr>
          <w:rFonts w:hint="eastAsia" w:ascii="仿宋" w:hAnsi="仿宋" w:eastAsia="仿宋" w:cs="仿宋"/>
          <w:i w:val="0"/>
          <w:iCs w:val="0"/>
          <w:caps w:val="0"/>
          <w:color w:val="262626"/>
          <w:spacing w:val="0"/>
          <w:sz w:val="32"/>
          <w:szCs w:val="32"/>
        </w:rPr>
        <w:t>　　</w:t>
      </w:r>
      <w:r>
        <w:rPr>
          <w:rFonts w:hint="eastAsia" w:ascii="黑体" w:hAnsi="宋体" w:eastAsia="黑体" w:cs="黑体"/>
          <w:i w:val="0"/>
          <w:iCs w:val="0"/>
          <w:caps w:val="0"/>
          <w:color w:val="262626"/>
          <w:spacing w:val="0"/>
          <w:sz w:val="32"/>
          <w:szCs w:val="32"/>
          <w:shd w:val="clear" w:color="auto" w:fill="FFFFFF"/>
        </w:rPr>
        <w:t>第四十条</w:t>
      </w:r>
      <w:r>
        <w:rPr>
          <w:rFonts w:hint="eastAsia" w:ascii="仿宋" w:hAnsi="仿宋" w:eastAsia="仿宋" w:cs="仿宋"/>
          <w:i w:val="0"/>
          <w:iCs w:val="0"/>
          <w:caps w:val="0"/>
          <w:color w:val="262626"/>
          <w:spacing w:val="0"/>
          <w:sz w:val="32"/>
          <w:szCs w:val="32"/>
          <w:shd w:val="clear" w:color="auto" w:fill="FFFFFF"/>
        </w:rPr>
        <w:t>  文化和旅游主管部门对文艺表演团体和演出经纪机构实施行政处罚的，应当将处罚决定记录在营业性演出许可证副本上并加盖处罚机关公章，同时将处罚决定通知发证机关。</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6" w:lineRule="atLeast"/>
        <w:ind w:left="0" w:right="0"/>
        <w:jc w:val="center"/>
      </w:pPr>
      <w:r>
        <w:rPr>
          <w:rFonts w:hint="eastAsia" w:ascii="黑体" w:hAnsi="宋体" w:eastAsia="黑体" w:cs="黑体"/>
          <w:i w:val="0"/>
          <w:iCs w:val="0"/>
          <w:caps w:val="0"/>
          <w:color w:val="262626"/>
          <w:spacing w:val="0"/>
          <w:sz w:val="32"/>
          <w:szCs w:val="32"/>
          <w:shd w:val="clear" w:color="auto"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6" w:lineRule="atLeast"/>
        <w:ind w:left="0" w:right="0"/>
        <w:jc w:val="center"/>
      </w:pPr>
      <w:r>
        <w:rPr>
          <w:rFonts w:hint="eastAsia" w:ascii="黑体" w:hAnsi="宋体" w:eastAsia="黑体" w:cs="黑体"/>
          <w:i w:val="0"/>
          <w:iCs w:val="0"/>
          <w:caps w:val="0"/>
          <w:color w:val="262626"/>
          <w:spacing w:val="0"/>
          <w:sz w:val="32"/>
          <w:szCs w:val="32"/>
          <w:shd w:val="clear" w:color="auto" w:fill="FFFFFF"/>
        </w:rPr>
        <w:t>第五章  罚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6" w:lineRule="atLeast"/>
        <w:ind w:left="0" w:right="0"/>
        <w:jc w:val="center"/>
      </w:pPr>
      <w:r>
        <w:rPr>
          <w:rFonts w:hint="eastAsia" w:ascii="黑体" w:hAnsi="宋体" w:eastAsia="黑体" w:cs="黑体"/>
          <w:i w:val="0"/>
          <w:iCs w:val="0"/>
          <w:caps w:val="0"/>
          <w:color w:val="262626"/>
          <w:spacing w:val="0"/>
          <w:sz w:val="32"/>
          <w:szCs w:val="32"/>
          <w:shd w:val="clear" w:color="auto"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6" w:lineRule="atLeast"/>
        <w:ind w:left="0" w:right="0"/>
      </w:pPr>
      <w:r>
        <w:rPr>
          <w:rFonts w:hint="eastAsia" w:ascii="仿宋" w:hAnsi="仿宋" w:eastAsia="仿宋" w:cs="仿宋"/>
          <w:i w:val="0"/>
          <w:iCs w:val="0"/>
          <w:caps w:val="0"/>
          <w:color w:val="262626"/>
          <w:spacing w:val="0"/>
          <w:sz w:val="32"/>
          <w:szCs w:val="32"/>
        </w:rPr>
        <w:t>　　</w:t>
      </w:r>
      <w:r>
        <w:rPr>
          <w:rFonts w:hint="eastAsia" w:ascii="黑体" w:hAnsi="宋体" w:eastAsia="黑体" w:cs="黑体"/>
          <w:i w:val="0"/>
          <w:iCs w:val="0"/>
          <w:caps w:val="0"/>
          <w:color w:val="262626"/>
          <w:spacing w:val="0"/>
          <w:sz w:val="32"/>
          <w:szCs w:val="32"/>
          <w:shd w:val="clear" w:color="auto" w:fill="FFFFFF"/>
        </w:rPr>
        <w:t>第四十一条</w:t>
      </w:r>
      <w:r>
        <w:rPr>
          <w:rFonts w:hint="eastAsia" w:ascii="仿宋" w:hAnsi="仿宋" w:eastAsia="仿宋" w:cs="仿宋"/>
          <w:i w:val="0"/>
          <w:iCs w:val="0"/>
          <w:caps w:val="0"/>
          <w:color w:val="262626"/>
          <w:spacing w:val="0"/>
          <w:sz w:val="32"/>
          <w:szCs w:val="32"/>
          <w:shd w:val="clear" w:color="auto" w:fill="FFFFFF"/>
        </w:rPr>
        <w:t>  违反本实施细则第十五条的规定，未在演出前向演出所在地县级人民政府文化和旅游主管部门提交《条例》第二十条规定的演出场所合格证明而举办临时搭建舞台、看台营业性演出的，由县级人民政府文化和旅游主管部门依照《条例》第四十四条第一款的规定给予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6" w:lineRule="atLeast"/>
        <w:ind w:left="0" w:right="0"/>
      </w:pPr>
      <w:r>
        <w:rPr>
          <w:rFonts w:hint="eastAsia" w:ascii="仿宋" w:hAnsi="仿宋" w:eastAsia="仿宋" w:cs="仿宋"/>
          <w:i w:val="0"/>
          <w:iCs w:val="0"/>
          <w:caps w:val="0"/>
          <w:color w:val="262626"/>
          <w:spacing w:val="0"/>
          <w:sz w:val="32"/>
          <w:szCs w:val="32"/>
        </w:rPr>
        <w:t>　　</w:t>
      </w:r>
      <w:r>
        <w:rPr>
          <w:rFonts w:hint="eastAsia" w:ascii="黑体" w:hAnsi="宋体" w:eastAsia="黑体" w:cs="黑体"/>
          <w:i w:val="0"/>
          <w:iCs w:val="0"/>
          <w:caps w:val="0"/>
          <w:color w:val="262626"/>
          <w:spacing w:val="0"/>
          <w:sz w:val="32"/>
          <w:szCs w:val="32"/>
          <w:shd w:val="clear" w:color="auto" w:fill="FFFFFF"/>
        </w:rPr>
        <w:t>第四十二条</w:t>
      </w:r>
      <w:r>
        <w:rPr>
          <w:rFonts w:hint="eastAsia" w:ascii="仿宋" w:hAnsi="仿宋" w:eastAsia="仿宋" w:cs="仿宋"/>
          <w:i w:val="0"/>
          <w:iCs w:val="0"/>
          <w:caps w:val="0"/>
          <w:color w:val="262626"/>
          <w:spacing w:val="0"/>
          <w:sz w:val="32"/>
          <w:szCs w:val="32"/>
          <w:shd w:val="clear" w:color="auto" w:fill="FFFFFF"/>
        </w:rPr>
        <w:t>  举办营业性涉外或者涉港澳台演出，隐瞒近2年内违反《条例》规定的记录，提交虚假书面声明的，由负责审批的文化和旅游主管部门处以3万元以下罚款。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6" w:lineRule="atLeast"/>
        <w:ind w:left="0" w:right="0"/>
      </w:pPr>
      <w:r>
        <w:rPr>
          <w:rFonts w:hint="eastAsia" w:ascii="仿宋" w:hAnsi="仿宋" w:eastAsia="仿宋" w:cs="仿宋"/>
          <w:i w:val="0"/>
          <w:iCs w:val="0"/>
          <w:caps w:val="0"/>
          <w:color w:val="262626"/>
          <w:spacing w:val="0"/>
          <w:sz w:val="32"/>
          <w:szCs w:val="32"/>
        </w:rPr>
        <w:t>　　</w:t>
      </w:r>
      <w:r>
        <w:rPr>
          <w:rFonts w:hint="eastAsia" w:ascii="黑体" w:hAnsi="宋体" w:eastAsia="黑体" w:cs="黑体"/>
          <w:i w:val="0"/>
          <w:iCs w:val="0"/>
          <w:caps w:val="0"/>
          <w:color w:val="262626"/>
          <w:spacing w:val="0"/>
          <w:sz w:val="32"/>
          <w:szCs w:val="32"/>
        </w:rPr>
        <w:t>第四十三条</w:t>
      </w:r>
      <w:r>
        <w:rPr>
          <w:rFonts w:hint="eastAsia" w:ascii="仿宋" w:hAnsi="仿宋" w:eastAsia="仿宋" w:cs="仿宋"/>
          <w:i w:val="0"/>
          <w:iCs w:val="0"/>
          <w:caps w:val="0"/>
          <w:color w:val="262626"/>
          <w:spacing w:val="0"/>
          <w:sz w:val="32"/>
          <w:szCs w:val="32"/>
        </w:rPr>
        <w:t>  违反本实施细则第十七条规定，经省级人民政府文化和旅游主管部门批准的涉外演出在批准的时间内增加演出地，未到演出所在地省级人民政府文化和旅游主管部门备案的，由县级人民政府文化和旅游主管部门责令改正，给予警告，可以并处3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6" w:lineRule="atLeast"/>
        <w:ind w:left="0" w:right="0"/>
      </w:pPr>
      <w:r>
        <w:rPr>
          <w:rFonts w:hint="eastAsia" w:ascii="仿宋" w:hAnsi="仿宋" w:eastAsia="仿宋" w:cs="仿宋"/>
          <w:i w:val="0"/>
          <w:iCs w:val="0"/>
          <w:caps w:val="0"/>
          <w:color w:val="262626"/>
          <w:spacing w:val="0"/>
          <w:sz w:val="32"/>
          <w:szCs w:val="32"/>
        </w:rPr>
        <w:t>　　</w:t>
      </w:r>
      <w:r>
        <w:rPr>
          <w:rFonts w:hint="eastAsia" w:ascii="黑体" w:hAnsi="宋体" w:eastAsia="黑体" w:cs="黑体"/>
          <w:i w:val="0"/>
          <w:iCs w:val="0"/>
          <w:caps w:val="0"/>
          <w:color w:val="262626"/>
          <w:spacing w:val="0"/>
          <w:sz w:val="32"/>
          <w:szCs w:val="32"/>
          <w:shd w:val="clear" w:color="auto" w:fill="FFFFFF"/>
        </w:rPr>
        <w:t>第四十四条</w:t>
      </w:r>
      <w:r>
        <w:rPr>
          <w:rFonts w:hint="eastAsia" w:ascii="仿宋" w:hAnsi="仿宋" w:eastAsia="仿宋" w:cs="仿宋"/>
          <w:i w:val="0"/>
          <w:iCs w:val="0"/>
          <w:caps w:val="0"/>
          <w:color w:val="262626"/>
          <w:spacing w:val="0"/>
          <w:sz w:val="32"/>
          <w:szCs w:val="32"/>
          <w:shd w:val="clear" w:color="auto" w:fill="FFFFFF"/>
        </w:rPr>
        <w:t>  违反本实施细则第十八条规定，经批准到艺术院校从事教学、研究工作的外国或者港澳台艺术人员擅自从事营业性演出的，由县级人民政府文化和旅游主管部门依照《条例》第四十三条规定给予处罚。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6" w:lineRule="atLeast"/>
        <w:ind w:left="0" w:right="0"/>
      </w:pPr>
      <w:r>
        <w:rPr>
          <w:rFonts w:hint="eastAsia" w:ascii="仿宋" w:hAnsi="仿宋" w:eastAsia="仿宋" w:cs="仿宋"/>
          <w:i w:val="0"/>
          <w:iCs w:val="0"/>
          <w:caps w:val="0"/>
          <w:color w:val="262626"/>
          <w:spacing w:val="0"/>
          <w:sz w:val="32"/>
          <w:szCs w:val="32"/>
        </w:rPr>
        <w:t>　　</w:t>
      </w:r>
      <w:r>
        <w:rPr>
          <w:rFonts w:hint="eastAsia" w:ascii="黑体" w:hAnsi="宋体" w:eastAsia="黑体" w:cs="黑体"/>
          <w:i w:val="0"/>
          <w:iCs w:val="0"/>
          <w:caps w:val="0"/>
          <w:color w:val="262626"/>
          <w:spacing w:val="0"/>
          <w:sz w:val="32"/>
          <w:szCs w:val="32"/>
          <w:shd w:val="clear" w:color="auto" w:fill="FFFFFF"/>
        </w:rPr>
        <w:t>第四十五条</w:t>
      </w:r>
      <w:r>
        <w:rPr>
          <w:rFonts w:hint="eastAsia" w:ascii="仿宋" w:hAnsi="仿宋" w:eastAsia="仿宋" w:cs="仿宋"/>
          <w:i w:val="0"/>
          <w:iCs w:val="0"/>
          <w:caps w:val="0"/>
          <w:color w:val="262626"/>
          <w:spacing w:val="0"/>
          <w:sz w:val="32"/>
          <w:szCs w:val="32"/>
          <w:shd w:val="clear" w:color="auto" w:fill="FFFFFF"/>
        </w:rPr>
        <w:t>  违反本实施细则第十九条规定，非演出场所经营单位擅自举办演出的，由县级人民政府文化和旅游主管部门依照《条例》第四十三条规定给予处罚。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6" w:lineRule="atLeast"/>
        <w:ind w:left="0" w:right="0"/>
      </w:pPr>
      <w:r>
        <w:rPr>
          <w:rFonts w:hint="eastAsia" w:ascii="仿宋" w:hAnsi="仿宋" w:eastAsia="仿宋" w:cs="仿宋"/>
          <w:i w:val="0"/>
          <w:iCs w:val="0"/>
          <w:caps w:val="0"/>
          <w:color w:val="262626"/>
          <w:spacing w:val="0"/>
          <w:sz w:val="32"/>
          <w:szCs w:val="32"/>
        </w:rPr>
        <w:t>　　</w:t>
      </w:r>
      <w:r>
        <w:rPr>
          <w:rFonts w:hint="eastAsia" w:ascii="黑体" w:hAnsi="宋体" w:eastAsia="黑体" w:cs="黑体"/>
          <w:i w:val="0"/>
          <w:iCs w:val="0"/>
          <w:caps w:val="0"/>
          <w:color w:val="262626"/>
          <w:spacing w:val="0"/>
          <w:sz w:val="32"/>
          <w:szCs w:val="32"/>
          <w:shd w:val="clear" w:color="auto" w:fill="FFFFFF"/>
        </w:rPr>
        <w:t>第四十六条</w:t>
      </w:r>
      <w:r>
        <w:rPr>
          <w:rFonts w:hint="eastAsia" w:ascii="仿宋" w:hAnsi="仿宋" w:eastAsia="仿宋" w:cs="仿宋"/>
          <w:i w:val="0"/>
          <w:iCs w:val="0"/>
          <w:caps w:val="0"/>
          <w:color w:val="262626"/>
          <w:spacing w:val="0"/>
          <w:sz w:val="32"/>
          <w:szCs w:val="32"/>
          <w:shd w:val="clear" w:color="auto" w:fill="FFFFFF"/>
        </w:rPr>
        <w:t>  非演出场所经营单位为未经批准的营业性演出提供场地的，由县级人民政府文化和旅游主管部门移送有关部门处理。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6" w:lineRule="atLeast"/>
        <w:ind w:left="0" w:right="0"/>
      </w:pPr>
      <w:r>
        <w:rPr>
          <w:rFonts w:hint="eastAsia" w:ascii="仿宋" w:hAnsi="仿宋" w:eastAsia="仿宋" w:cs="仿宋"/>
          <w:i w:val="0"/>
          <w:iCs w:val="0"/>
          <w:caps w:val="0"/>
          <w:color w:val="262626"/>
          <w:spacing w:val="0"/>
          <w:sz w:val="32"/>
          <w:szCs w:val="32"/>
        </w:rPr>
        <w:t>　　</w:t>
      </w:r>
      <w:r>
        <w:rPr>
          <w:rFonts w:hint="eastAsia" w:ascii="黑体" w:hAnsi="宋体" w:eastAsia="黑体" w:cs="黑体"/>
          <w:i w:val="0"/>
          <w:iCs w:val="0"/>
          <w:caps w:val="0"/>
          <w:color w:val="262626"/>
          <w:spacing w:val="0"/>
          <w:sz w:val="32"/>
          <w:szCs w:val="32"/>
          <w:shd w:val="clear" w:color="auto" w:fill="FFFFFF"/>
        </w:rPr>
        <w:t>第四十七条</w:t>
      </w:r>
      <w:r>
        <w:rPr>
          <w:rFonts w:hint="eastAsia" w:ascii="仿宋" w:hAnsi="仿宋" w:eastAsia="仿宋" w:cs="仿宋"/>
          <w:i w:val="0"/>
          <w:iCs w:val="0"/>
          <w:caps w:val="0"/>
          <w:color w:val="262626"/>
          <w:spacing w:val="0"/>
          <w:sz w:val="32"/>
          <w:szCs w:val="32"/>
          <w:shd w:val="clear" w:color="auto" w:fill="FFFFFF"/>
        </w:rPr>
        <w:t>  违反本实施细则第二十一条规定，在演播厅外从事符合本实施细则第二条规定条件的电视文艺节目的现场录制，未办理审批手续的，由县级人民政府文化和旅游主管部门依照《条例》第四十三条规定给予处罚。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6" w:lineRule="atLeast"/>
        <w:ind w:left="0" w:right="0"/>
      </w:pPr>
      <w:r>
        <w:rPr>
          <w:rFonts w:hint="eastAsia" w:ascii="仿宋" w:hAnsi="仿宋" w:eastAsia="仿宋" w:cs="仿宋"/>
          <w:i w:val="0"/>
          <w:iCs w:val="0"/>
          <w:caps w:val="0"/>
          <w:color w:val="262626"/>
          <w:spacing w:val="0"/>
          <w:sz w:val="32"/>
          <w:szCs w:val="32"/>
        </w:rPr>
        <w:t>　　</w:t>
      </w:r>
      <w:r>
        <w:rPr>
          <w:rFonts w:hint="eastAsia" w:ascii="黑体" w:hAnsi="宋体" w:eastAsia="黑体" w:cs="黑体"/>
          <w:i w:val="0"/>
          <w:iCs w:val="0"/>
          <w:caps w:val="0"/>
          <w:color w:val="262626"/>
          <w:spacing w:val="0"/>
          <w:sz w:val="32"/>
          <w:szCs w:val="32"/>
          <w:shd w:val="clear" w:color="auto" w:fill="FFFFFF"/>
        </w:rPr>
        <w:t>第四十八条</w:t>
      </w:r>
      <w:r>
        <w:rPr>
          <w:rFonts w:hint="eastAsia" w:ascii="仿宋" w:hAnsi="仿宋" w:eastAsia="仿宋" w:cs="仿宋"/>
          <w:i w:val="0"/>
          <w:iCs w:val="0"/>
          <w:caps w:val="0"/>
          <w:color w:val="262626"/>
          <w:spacing w:val="0"/>
          <w:sz w:val="32"/>
          <w:szCs w:val="32"/>
          <w:shd w:val="clear" w:color="auto" w:fill="FFFFFF"/>
        </w:rPr>
        <w:t>  违反本实施细则第二十二条规定，擅自举办募捐义演或者其他公益性演出的，由县级以上人民政府文化和旅游主管部门依照《条例》第四十三条规定给予处罚。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6" w:lineRule="atLeast"/>
        <w:ind w:left="0" w:right="0"/>
      </w:pPr>
      <w:r>
        <w:rPr>
          <w:rFonts w:hint="eastAsia" w:ascii="仿宋" w:hAnsi="仿宋" w:eastAsia="仿宋" w:cs="仿宋"/>
          <w:i w:val="0"/>
          <w:iCs w:val="0"/>
          <w:caps w:val="0"/>
          <w:color w:val="262626"/>
          <w:spacing w:val="0"/>
          <w:sz w:val="32"/>
          <w:szCs w:val="32"/>
        </w:rPr>
        <w:t>　　</w:t>
      </w:r>
      <w:r>
        <w:rPr>
          <w:rFonts w:hint="eastAsia" w:ascii="黑体" w:hAnsi="宋体" w:eastAsia="黑体" w:cs="黑体"/>
          <w:i w:val="0"/>
          <w:iCs w:val="0"/>
          <w:caps w:val="0"/>
          <w:color w:val="262626"/>
          <w:spacing w:val="0"/>
          <w:sz w:val="32"/>
          <w:szCs w:val="32"/>
          <w:shd w:val="clear" w:color="auto" w:fill="FFFFFF"/>
        </w:rPr>
        <w:t>第四十九条</w:t>
      </w:r>
      <w:r>
        <w:rPr>
          <w:rFonts w:hint="eastAsia" w:ascii="仿宋" w:hAnsi="仿宋" w:eastAsia="仿宋" w:cs="仿宋"/>
          <w:i w:val="0"/>
          <w:iCs w:val="0"/>
          <w:caps w:val="0"/>
          <w:color w:val="262626"/>
          <w:spacing w:val="0"/>
          <w:sz w:val="32"/>
          <w:szCs w:val="32"/>
          <w:shd w:val="clear" w:color="auto" w:fill="FFFFFF"/>
        </w:rPr>
        <w:t>  违反本实施细则第二十三条、第二十四条规定，在演出经营活动中，不履行应尽义务，倒卖、转让演出活动经营权的，由县级人民政府文化和旅游主管部门依照《条例》第四十五条规定给予处罚。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6" w:lineRule="atLeast"/>
        <w:ind w:left="0" w:right="0"/>
      </w:pPr>
      <w:r>
        <w:rPr>
          <w:rFonts w:hint="eastAsia" w:ascii="仿宋" w:hAnsi="仿宋" w:eastAsia="仿宋" w:cs="仿宋"/>
          <w:i w:val="0"/>
          <w:iCs w:val="0"/>
          <w:caps w:val="0"/>
          <w:color w:val="262626"/>
          <w:spacing w:val="0"/>
          <w:sz w:val="32"/>
          <w:szCs w:val="32"/>
        </w:rPr>
        <w:t>　　</w:t>
      </w:r>
      <w:r>
        <w:rPr>
          <w:rFonts w:hint="eastAsia" w:ascii="黑体" w:hAnsi="宋体" w:eastAsia="黑体" w:cs="黑体"/>
          <w:i w:val="0"/>
          <w:iCs w:val="0"/>
          <w:caps w:val="0"/>
          <w:color w:val="262626"/>
          <w:spacing w:val="0"/>
          <w:sz w:val="32"/>
          <w:szCs w:val="32"/>
          <w:shd w:val="clear" w:color="auto" w:fill="FFFFFF"/>
        </w:rPr>
        <w:t>第五十条</w:t>
      </w:r>
      <w:r>
        <w:rPr>
          <w:rFonts w:hint="eastAsia" w:ascii="仿宋" w:hAnsi="仿宋" w:eastAsia="仿宋" w:cs="仿宋"/>
          <w:i w:val="0"/>
          <w:iCs w:val="0"/>
          <w:caps w:val="0"/>
          <w:color w:val="262626"/>
          <w:spacing w:val="0"/>
          <w:sz w:val="32"/>
          <w:szCs w:val="32"/>
        </w:rPr>
        <w:t> </w:t>
      </w:r>
      <w:r>
        <w:rPr>
          <w:rFonts w:hint="eastAsia" w:ascii="仿宋" w:hAnsi="仿宋" w:eastAsia="仿宋" w:cs="仿宋"/>
          <w:i w:val="0"/>
          <w:iCs w:val="0"/>
          <w:caps w:val="0"/>
          <w:color w:val="262626"/>
          <w:spacing w:val="0"/>
          <w:sz w:val="32"/>
          <w:szCs w:val="32"/>
          <w:shd w:val="clear" w:color="auto" w:fill="FFFFFF"/>
        </w:rPr>
        <w:t> 违反本实施细则第二十五条规定，未经批准，擅自出售演出门票的，由县级人民政府文化和旅游主管部门责令停止违法活动，并处3万元以下罚款。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6" w:lineRule="atLeast"/>
        <w:ind w:left="0" w:right="0"/>
      </w:pPr>
      <w:r>
        <w:rPr>
          <w:rFonts w:hint="eastAsia" w:ascii="仿宋" w:hAnsi="仿宋" w:eastAsia="仿宋" w:cs="仿宋"/>
          <w:i w:val="0"/>
          <w:iCs w:val="0"/>
          <w:caps w:val="0"/>
          <w:color w:val="262626"/>
          <w:spacing w:val="0"/>
          <w:sz w:val="32"/>
          <w:szCs w:val="32"/>
        </w:rPr>
        <w:t>　　</w:t>
      </w:r>
      <w:r>
        <w:rPr>
          <w:rFonts w:hint="eastAsia" w:ascii="黑体" w:hAnsi="宋体" w:eastAsia="黑体" w:cs="黑体"/>
          <w:i w:val="0"/>
          <w:iCs w:val="0"/>
          <w:caps w:val="0"/>
          <w:color w:val="262626"/>
          <w:spacing w:val="0"/>
          <w:sz w:val="32"/>
          <w:szCs w:val="32"/>
          <w:shd w:val="clear" w:color="auto" w:fill="FFFFFF"/>
        </w:rPr>
        <w:t>第五十一条</w:t>
      </w:r>
      <w:r>
        <w:rPr>
          <w:rFonts w:hint="eastAsia" w:ascii="仿宋" w:hAnsi="仿宋" w:eastAsia="仿宋" w:cs="仿宋"/>
          <w:i w:val="0"/>
          <w:iCs w:val="0"/>
          <w:caps w:val="0"/>
          <w:color w:val="262626"/>
          <w:spacing w:val="0"/>
          <w:sz w:val="32"/>
          <w:szCs w:val="32"/>
          <w:shd w:val="clear" w:color="auto" w:fill="FFFFFF"/>
        </w:rPr>
        <w:t>  违反本实施细则第二十六条规定，演出举办单位没有现场演唱、演奏记录的，由县级人民政府文化和旅游主管部门处以3000元以下罚款。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6" w:lineRule="atLeast"/>
        <w:ind w:left="0" w:right="0"/>
      </w:pPr>
      <w:r>
        <w:rPr>
          <w:rFonts w:hint="eastAsia" w:ascii="仿宋" w:hAnsi="仿宋" w:eastAsia="仿宋" w:cs="仿宋"/>
          <w:i w:val="0"/>
          <w:iCs w:val="0"/>
          <w:caps w:val="0"/>
          <w:color w:val="262626"/>
          <w:spacing w:val="0"/>
          <w:sz w:val="32"/>
          <w:szCs w:val="32"/>
        </w:rPr>
        <w:t>　　</w:t>
      </w:r>
      <w:r>
        <w:rPr>
          <w:rFonts w:hint="eastAsia" w:ascii="仿宋" w:hAnsi="仿宋" w:eastAsia="仿宋" w:cs="仿宋"/>
          <w:i w:val="0"/>
          <w:iCs w:val="0"/>
          <w:caps w:val="0"/>
          <w:color w:val="262626"/>
          <w:spacing w:val="0"/>
          <w:sz w:val="32"/>
          <w:szCs w:val="32"/>
          <w:shd w:val="clear" w:color="auto" w:fill="FFFFFF"/>
        </w:rPr>
        <w:t>以假演奏等手段欺骗观众的，由县级人民政府文化和旅游主管部门依照《条例》第四十七条的规定给予处罚。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6" w:lineRule="atLeast"/>
        <w:ind w:left="0" w:right="0"/>
      </w:pPr>
      <w:r>
        <w:rPr>
          <w:rFonts w:hint="eastAsia" w:ascii="仿宋" w:hAnsi="仿宋" w:eastAsia="仿宋" w:cs="仿宋"/>
          <w:i w:val="0"/>
          <w:iCs w:val="0"/>
          <w:caps w:val="0"/>
          <w:color w:val="262626"/>
          <w:spacing w:val="0"/>
          <w:sz w:val="32"/>
          <w:szCs w:val="32"/>
        </w:rPr>
        <w:t>　　</w:t>
      </w:r>
      <w:r>
        <w:rPr>
          <w:rFonts w:hint="eastAsia" w:ascii="黑体" w:hAnsi="宋体" w:eastAsia="黑体" w:cs="黑体"/>
          <w:i w:val="0"/>
          <w:iCs w:val="0"/>
          <w:caps w:val="0"/>
          <w:color w:val="262626"/>
          <w:spacing w:val="0"/>
          <w:sz w:val="32"/>
          <w:szCs w:val="32"/>
          <w:shd w:val="clear" w:color="auto" w:fill="FFFFFF"/>
        </w:rPr>
        <w:t>第五十二条</w:t>
      </w:r>
      <w:r>
        <w:rPr>
          <w:rFonts w:hint="eastAsia" w:ascii="仿宋" w:hAnsi="仿宋" w:eastAsia="仿宋" w:cs="仿宋"/>
          <w:i w:val="0"/>
          <w:iCs w:val="0"/>
          <w:caps w:val="0"/>
          <w:color w:val="262626"/>
          <w:spacing w:val="0"/>
          <w:sz w:val="32"/>
          <w:szCs w:val="32"/>
          <w:shd w:val="clear" w:color="auto" w:fill="FFFFFF"/>
        </w:rPr>
        <w:t>  县级以上人民政府文化和旅游主管部门或者文化市场综合执法机构检查营业性演出现场，演出举办单位拒不接受检查的，由县级以上人民政府文化和旅游主管部门或者文化市场综合执法机构处以3万元以下罚款。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6" w:lineRule="atLeast"/>
        <w:ind w:left="0" w:right="0"/>
      </w:pPr>
      <w:r>
        <w:rPr>
          <w:rFonts w:hint="eastAsia" w:ascii="仿宋" w:hAnsi="仿宋" w:eastAsia="仿宋" w:cs="仿宋"/>
          <w:i w:val="0"/>
          <w:iCs w:val="0"/>
          <w:caps w:val="0"/>
          <w:color w:val="262626"/>
          <w:spacing w:val="0"/>
          <w:sz w:val="32"/>
          <w:szCs w:val="32"/>
        </w:rPr>
        <w:t>　　</w:t>
      </w:r>
      <w:r>
        <w:rPr>
          <w:rFonts w:hint="eastAsia" w:ascii="黑体" w:hAnsi="宋体" w:eastAsia="黑体" w:cs="黑体"/>
          <w:i w:val="0"/>
          <w:iCs w:val="0"/>
          <w:caps w:val="0"/>
          <w:color w:val="262626"/>
          <w:spacing w:val="0"/>
          <w:sz w:val="32"/>
          <w:szCs w:val="32"/>
          <w:shd w:val="clear" w:color="auto" w:fill="FFFFFF"/>
        </w:rPr>
        <w:t>第五十三条</w:t>
      </w:r>
      <w:r>
        <w:rPr>
          <w:rFonts w:hint="eastAsia" w:ascii="仿宋" w:hAnsi="仿宋" w:eastAsia="仿宋" w:cs="仿宋"/>
          <w:i w:val="0"/>
          <w:iCs w:val="0"/>
          <w:caps w:val="0"/>
          <w:color w:val="262626"/>
          <w:spacing w:val="0"/>
          <w:sz w:val="32"/>
          <w:szCs w:val="32"/>
          <w:shd w:val="clear" w:color="auto" w:fill="FFFFFF"/>
        </w:rPr>
        <w:t>  上级</w:t>
      </w:r>
      <w:r>
        <w:rPr>
          <w:rFonts w:hint="eastAsia" w:ascii="仿宋" w:hAnsi="仿宋" w:eastAsia="仿宋" w:cs="仿宋"/>
          <w:i w:val="0"/>
          <w:iCs w:val="0"/>
          <w:caps w:val="0"/>
          <w:color w:val="262626"/>
          <w:spacing w:val="0"/>
          <w:sz w:val="32"/>
          <w:szCs w:val="32"/>
        </w:rPr>
        <w:t>人民政府</w:t>
      </w:r>
      <w:r>
        <w:rPr>
          <w:rFonts w:hint="eastAsia" w:ascii="仿宋" w:hAnsi="仿宋" w:eastAsia="仿宋" w:cs="仿宋"/>
          <w:i w:val="0"/>
          <w:iCs w:val="0"/>
          <w:caps w:val="0"/>
          <w:color w:val="262626"/>
          <w:spacing w:val="0"/>
          <w:sz w:val="32"/>
          <w:szCs w:val="32"/>
          <w:shd w:val="clear" w:color="auto" w:fill="FFFFFF"/>
        </w:rPr>
        <w:t>文化和旅游主管部门在必要时，可以依照《条例》和本实施细则的规定，调查、处理由下级</w:t>
      </w:r>
      <w:r>
        <w:rPr>
          <w:rFonts w:hint="eastAsia" w:ascii="仿宋" w:hAnsi="仿宋" w:eastAsia="仿宋" w:cs="仿宋"/>
          <w:i w:val="0"/>
          <w:iCs w:val="0"/>
          <w:caps w:val="0"/>
          <w:color w:val="262626"/>
          <w:spacing w:val="0"/>
          <w:sz w:val="32"/>
          <w:szCs w:val="32"/>
        </w:rPr>
        <w:t>人民政府</w:t>
      </w:r>
      <w:r>
        <w:rPr>
          <w:rFonts w:hint="eastAsia" w:ascii="仿宋" w:hAnsi="仿宋" w:eastAsia="仿宋" w:cs="仿宋"/>
          <w:i w:val="0"/>
          <w:iCs w:val="0"/>
          <w:caps w:val="0"/>
          <w:color w:val="262626"/>
          <w:spacing w:val="0"/>
          <w:sz w:val="32"/>
          <w:szCs w:val="32"/>
          <w:shd w:val="clear" w:color="auto" w:fill="FFFFFF"/>
        </w:rPr>
        <w:t>文化和旅游主管部门调查、处理的案件。</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6" w:lineRule="atLeast"/>
        <w:ind w:left="0" w:right="0"/>
      </w:pPr>
      <w:r>
        <w:rPr>
          <w:rFonts w:hint="eastAsia" w:ascii="仿宋" w:hAnsi="仿宋" w:eastAsia="仿宋" w:cs="仿宋"/>
          <w:i w:val="0"/>
          <w:iCs w:val="0"/>
          <w:caps w:val="0"/>
          <w:color w:val="262626"/>
          <w:spacing w:val="0"/>
          <w:sz w:val="32"/>
          <w:szCs w:val="32"/>
        </w:rPr>
        <w:t>　　</w:t>
      </w:r>
      <w:r>
        <w:rPr>
          <w:rFonts w:hint="eastAsia" w:ascii="仿宋" w:hAnsi="仿宋" w:eastAsia="仿宋" w:cs="仿宋"/>
          <w:i w:val="0"/>
          <w:iCs w:val="0"/>
          <w:caps w:val="0"/>
          <w:color w:val="262626"/>
          <w:spacing w:val="0"/>
          <w:sz w:val="32"/>
          <w:szCs w:val="32"/>
          <w:shd w:val="clear" w:color="auto" w:fill="FFFFFF"/>
        </w:rPr>
        <w:t>下级</w:t>
      </w:r>
      <w:r>
        <w:rPr>
          <w:rFonts w:hint="eastAsia" w:ascii="仿宋" w:hAnsi="仿宋" w:eastAsia="仿宋" w:cs="仿宋"/>
          <w:i w:val="0"/>
          <w:iCs w:val="0"/>
          <w:caps w:val="0"/>
          <w:color w:val="262626"/>
          <w:spacing w:val="0"/>
          <w:sz w:val="32"/>
          <w:szCs w:val="32"/>
        </w:rPr>
        <w:t>人民政府</w:t>
      </w:r>
      <w:r>
        <w:rPr>
          <w:rFonts w:hint="eastAsia" w:ascii="仿宋" w:hAnsi="仿宋" w:eastAsia="仿宋" w:cs="仿宋"/>
          <w:i w:val="0"/>
          <w:iCs w:val="0"/>
          <w:caps w:val="0"/>
          <w:color w:val="262626"/>
          <w:spacing w:val="0"/>
          <w:sz w:val="32"/>
          <w:szCs w:val="32"/>
          <w:shd w:val="clear" w:color="auto" w:fill="FFFFFF"/>
        </w:rPr>
        <w:t>文化和旅游主管部门认为案件重大、复杂的，可以请求移送上级</w:t>
      </w:r>
      <w:r>
        <w:rPr>
          <w:rFonts w:hint="eastAsia" w:ascii="仿宋" w:hAnsi="仿宋" w:eastAsia="仿宋" w:cs="仿宋"/>
          <w:i w:val="0"/>
          <w:iCs w:val="0"/>
          <w:caps w:val="0"/>
          <w:color w:val="262626"/>
          <w:spacing w:val="0"/>
          <w:sz w:val="32"/>
          <w:szCs w:val="32"/>
        </w:rPr>
        <w:t>人民政府</w:t>
      </w:r>
      <w:r>
        <w:rPr>
          <w:rFonts w:hint="eastAsia" w:ascii="仿宋" w:hAnsi="仿宋" w:eastAsia="仿宋" w:cs="仿宋"/>
          <w:i w:val="0"/>
          <w:iCs w:val="0"/>
          <w:caps w:val="0"/>
          <w:color w:val="262626"/>
          <w:spacing w:val="0"/>
          <w:sz w:val="32"/>
          <w:szCs w:val="32"/>
          <w:shd w:val="clear" w:color="auto" w:fill="FFFFFF"/>
        </w:rPr>
        <w:t>文化和旅游主管部门调查、处理。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6" w:lineRule="atLeast"/>
        <w:ind w:left="0" w:right="0"/>
      </w:pPr>
      <w:r>
        <w:rPr>
          <w:rFonts w:hint="eastAsia" w:ascii="仿宋" w:hAnsi="仿宋" w:eastAsia="仿宋" w:cs="仿宋"/>
          <w:i w:val="0"/>
          <w:iCs w:val="0"/>
          <w:caps w:val="0"/>
          <w:color w:val="262626"/>
          <w:spacing w:val="0"/>
          <w:sz w:val="32"/>
          <w:szCs w:val="32"/>
          <w:shd w:val="clear" w:color="auto"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6" w:lineRule="atLeast"/>
        <w:ind w:left="0" w:right="0"/>
        <w:jc w:val="center"/>
      </w:pPr>
      <w:r>
        <w:rPr>
          <w:rFonts w:hint="eastAsia" w:ascii="黑体" w:hAnsi="宋体" w:eastAsia="黑体" w:cs="黑体"/>
          <w:i w:val="0"/>
          <w:iCs w:val="0"/>
          <w:caps w:val="0"/>
          <w:color w:val="262626"/>
          <w:spacing w:val="0"/>
          <w:sz w:val="32"/>
          <w:szCs w:val="32"/>
          <w:shd w:val="clear" w:color="auto" w:fill="FFFFFF"/>
        </w:rPr>
        <w:t>第六章  附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6" w:lineRule="atLeast"/>
        <w:ind w:left="0" w:right="0"/>
        <w:jc w:val="center"/>
      </w:pPr>
      <w:r>
        <w:rPr>
          <w:rFonts w:hint="eastAsia" w:ascii="微软雅黑" w:hAnsi="微软雅黑" w:eastAsia="微软雅黑" w:cs="微软雅黑"/>
          <w:i w:val="0"/>
          <w:iCs w:val="0"/>
          <w:caps w:val="0"/>
          <w:color w:val="262626"/>
          <w:spacing w:val="0"/>
          <w:sz w:val="32"/>
          <w:szCs w:val="32"/>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6" w:lineRule="atLeast"/>
        <w:ind w:left="0" w:right="0"/>
      </w:pPr>
      <w:r>
        <w:rPr>
          <w:rFonts w:hint="eastAsia" w:ascii="仿宋" w:hAnsi="仿宋" w:eastAsia="仿宋" w:cs="仿宋"/>
          <w:i w:val="0"/>
          <w:iCs w:val="0"/>
          <w:caps w:val="0"/>
          <w:color w:val="262626"/>
          <w:spacing w:val="0"/>
          <w:sz w:val="32"/>
          <w:szCs w:val="32"/>
        </w:rPr>
        <w:t>　　</w:t>
      </w:r>
      <w:r>
        <w:rPr>
          <w:rFonts w:hint="eastAsia" w:ascii="黑体" w:hAnsi="宋体" w:eastAsia="黑体" w:cs="黑体"/>
          <w:i w:val="0"/>
          <w:iCs w:val="0"/>
          <w:caps w:val="0"/>
          <w:color w:val="262626"/>
          <w:spacing w:val="0"/>
          <w:sz w:val="32"/>
          <w:szCs w:val="32"/>
          <w:shd w:val="clear" w:color="auto" w:fill="FFFFFF"/>
        </w:rPr>
        <w:t>第五十四条</w:t>
      </w:r>
      <w:r>
        <w:rPr>
          <w:rFonts w:hint="eastAsia" w:ascii="仿宋" w:hAnsi="仿宋" w:eastAsia="仿宋" w:cs="仿宋"/>
          <w:i w:val="0"/>
          <w:iCs w:val="0"/>
          <w:caps w:val="0"/>
          <w:color w:val="262626"/>
          <w:spacing w:val="0"/>
          <w:sz w:val="32"/>
          <w:szCs w:val="32"/>
        </w:rPr>
        <w:t> </w:t>
      </w:r>
      <w:r>
        <w:rPr>
          <w:rFonts w:hint="eastAsia" w:ascii="仿宋" w:hAnsi="仿宋" w:eastAsia="仿宋" w:cs="仿宋"/>
          <w:i w:val="0"/>
          <w:iCs w:val="0"/>
          <w:caps w:val="0"/>
          <w:color w:val="262626"/>
          <w:spacing w:val="0"/>
          <w:sz w:val="32"/>
          <w:szCs w:val="32"/>
          <w:shd w:val="clear" w:color="auto" w:fill="FFFFFF"/>
        </w:rPr>
        <w:t> 本实施细则由国务院文化和旅游主管部门负责解释。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6" w:lineRule="atLeast"/>
        <w:ind w:left="0" w:right="0"/>
      </w:pPr>
      <w:r>
        <w:rPr>
          <w:rFonts w:hint="eastAsia" w:ascii="仿宋" w:hAnsi="仿宋" w:eastAsia="仿宋" w:cs="仿宋"/>
          <w:i w:val="0"/>
          <w:iCs w:val="0"/>
          <w:caps w:val="0"/>
          <w:color w:val="262626"/>
          <w:spacing w:val="0"/>
          <w:sz w:val="32"/>
          <w:szCs w:val="32"/>
        </w:rPr>
        <w:t>　　</w:t>
      </w:r>
      <w:r>
        <w:rPr>
          <w:rFonts w:hint="eastAsia" w:ascii="黑体" w:hAnsi="宋体" w:eastAsia="黑体" w:cs="黑体"/>
          <w:i w:val="0"/>
          <w:iCs w:val="0"/>
          <w:caps w:val="0"/>
          <w:color w:val="262626"/>
          <w:spacing w:val="0"/>
          <w:sz w:val="32"/>
          <w:szCs w:val="32"/>
          <w:shd w:val="clear" w:color="auto" w:fill="FFFFFF"/>
        </w:rPr>
        <w:t>第五十五条</w:t>
      </w:r>
      <w:r>
        <w:rPr>
          <w:rFonts w:hint="eastAsia" w:ascii="仿宋" w:hAnsi="仿宋" w:eastAsia="仿宋" w:cs="仿宋"/>
          <w:i w:val="0"/>
          <w:iCs w:val="0"/>
          <w:caps w:val="0"/>
          <w:color w:val="262626"/>
          <w:spacing w:val="0"/>
          <w:sz w:val="32"/>
          <w:szCs w:val="32"/>
          <w:shd w:val="clear" w:color="auto" w:fill="FFFFFF"/>
        </w:rPr>
        <w:t>  本实施细则自2009年10月1日起施行，2005年8月30日发布的《营业性演出管理条例实施细则》同时废止。</w:t>
      </w:r>
    </w:p>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2F48FB"/>
    <w:rsid w:val="7F2F48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883" w:firstLineChars="200"/>
      <w:jc w:val="both"/>
    </w:pPr>
    <w:rPr>
      <w:rFonts w:ascii="Times New Roman" w:hAnsi="Times New Roman" w:eastAsia="仿宋" w:cs="Times New Roman"/>
      <w:kern w:val="2"/>
      <w:sz w:val="24"/>
      <w:szCs w:val="24"/>
      <w:lang w:val="en-US" w:eastAsia="zh-CN" w:bidi="ar-SA"/>
    </w:rPr>
  </w:style>
  <w:style w:type="paragraph" w:styleId="2">
    <w:name w:val="heading 2"/>
    <w:basedOn w:val="1"/>
    <w:next w:val="1"/>
    <w:unhideWhenUsed/>
    <w:qFormat/>
    <w:uiPriority w:val="0"/>
    <w:pPr>
      <w:spacing w:before="100" w:beforeAutospacing="1" w:after="10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2024-11-25T03:11:00Z</dcterms:created>
  <dc:creator>ADMIN</dc:creator>
  <cp:lastModifiedBy>ADMIN</cp:lastModifiedBy>
  <dcterms:modified xsi:type="dcterms:W3CDTF">2024-11-25T03:13:27Z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2052-11.1.0.10359</vt:lpwstr>
  </property>
  <property fmtid="{D5CDD505-2E9C-101B-9397-08002B2CF9AE}" pid="3" name="ICV">
    <vt:lpwstr>39B1B2DFE1404829B451292028D72C0D</vt:lpwstr>
  </property>
</Properties>
</file>