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98E" w:rsidRDefault="008B198E" w:rsidP="008B198E">
      <w:pPr>
        <w:spacing w:line="560" w:lineRule="exact"/>
        <w:jc w:val="left"/>
        <w:rPr>
          <w:rFonts w:ascii="黑体" w:eastAsia="黑体" w:hAnsi="黑体"/>
          <w:sz w:val="32"/>
          <w:szCs w:val="32"/>
        </w:rPr>
      </w:pPr>
      <w:r w:rsidRPr="003E1868">
        <w:rPr>
          <w:rFonts w:ascii="黑体" w:eastAsia="黑体" w:hAnsi="黑体" w:hint="eastAsia"/>
          <w:sz w:val="32"/>
          <w:szCs w:val="32"/>
        </w:rPr>
        <w:t>附件</w:t>
      </w:r>
      <w:r>
        <w:rPr>
          <w:rFonts w:ascii="黑体" w:eastAsia="黑体" w:hAnsi="黑体"/>
          <w:sz w:val="32"/>
          <w:szCs w:val="32"/>
        </w:rPr>
        <w:t>2</w:t>
      </w:r>
    </w:p>
    <w:p w:rsidR="008B198E" w:rsidRPr="005323F8" w:rsidRDefault="008B198E" w:rsidP="008B198E">
      <w:pPr>
        <w:spacing w:line="560" w:lineRule="exact"/>
        <w:jc w:val="center"/>
        <w:rPr>
          <w:rFonts w:ascii="黑体" w:eastAsia="黑体" w:hAnsi="黑体"/>
          <w:sz w:val="36"/>
          <w:szCs w:val="36"/>
        </w:rPr>
      </w:pPr>
      <w:r w:rsidRPr="005323F8">
        <w:rPr>
          <w:rFonts w:ascii="黑体" w:eastAsia="黑体" w:hAnsi="黑体" w:hint="eastAsia"/>
          <w:sz w:val="36"/>
          <w:szCs w:val="36"/>
        </w:rPr>
        <w:t>新疆冬春旅游奖励评审细则</w:t>
      </w:r>
    </w:p>
    <w:p w:rsidR="008B198E" w:rsidRDefault="008B198E" w:rsidP="008B198E">
      <w:pPr>
        <w:spacing w:line="560" w:lineRule="exact"/>
        <w:jc w:val="left"/>
        <w:rPr>
          <w:rFonts w:ascii="仿宋" w:eastAsia="仿宋" w:hAnsi="仿宋"/>
          <w:sz w:val="32"/>
          <w:szCs w:val="32"/>
        </w:rPr>
      </w:pPr>
    </w:p>
    <w:p w:rsidR="008B198E" w:rsidRDefault="008B198E" w:rsidP="008B198E">
      <w:pPr>
        <w:spacing w:line="560" w:lineRule="exact"/>
        <w:ind w:firstLineChars="200" w:firstLine="640"/>
        <w:jc w:val="left"/>
        <w:rPr>
          <w:rFonts w:ascii="黑体" w:eastAsia="黑体" w:hAnsi="黑体"/>
          <w:sz w:val="32"/>
          <w:szCs w:val="32"/>
        </w:rPr>
      </w:pPr>
      <w:r w:rsidRPr="003E1868">
        <w:rPr>
          <w:rFonts w:ascii="黑体" w:eastAsia="黑体" w:hAnsi="黑体" w:hint="eastAsia"/>
          <w:sz w:val="32"/>
          <w:szCs w:val="32"/>
        </w:rPr>
        <w:t>一、</w:t>
      </w:r>
      <w:r>
        <w:rPr>
          <w:rFonts w:ascii="黑体" w:eastAsia="黑体" w:hAnsi="黑体" w:hint="eastAsia"/>
          <w:sz w:val="32"/>
          <w:szCs w:val="32"/>
        </w:rPr>
        <w:t>新疆冬春旅游</w:t>
      </w:r>
      <w:r w:rsidRPr="003E1868">
        <w:rPr>
          <w:rFonts w:ascii="黑体" w:eastAsia="黑体" w:hAnsi="黑体" w:hint="eastAsia"/>
          <w:sz w:val="32"/>
          <w:szCs w:val="32"/>
        </w:rPr>
        <w:t>奖励申报流程及细则</w:t>
      </w:r>
    </w:p>
    <w:p w:rsidR="008B198E" w:rsidRDefault="008B198E" w:rsidP="008B198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（一）</w:t>
      </w:r>
      <w:r w:rsidRPr="003E1868">
        <w:rPr>
          <w:rFonts w:ascii="仿宋" w:eastAsia="仿宋" w:hAnsi="仿宋" w:hint="eastAsia"/>
          <w:sz w:val="32"/>
          <w:szCs w:val="32"/>
        </w:rPr>
        <w:t>提交</w:t>
      </w:r>
      <w:r>
        <w:rPr>
          <w:rFonts w:ascii="仿宋" w:eastAsia="仿宋" w:hAnsi="仿宋" w:hint="eastAsia"/>
          <w:sz w:val="32"/>
          <w:szCs w:val="32"/>
        </w:rPr>
        <w:t>企业</w:t>
      </w:r>
      <w:r w:rsidRPr="003E1868">
        <w:rPr>
          <w:rFonts w:ascii="仿宋" w:eastAsia="仿宋" w:hAnsi="仿宋" w:hint="eastAsia"/>
          <w:sz w:val="32"/>
          <w:szCs w:val="32"/>
        </w:rPr>
        <w:t>材料：各自愿申报</w:t>
      </w:r>
      <w:r>
        <w:rPr>
          <w:rFonts w:ascii="仿宋" w:eastAsia="仿宋" w:hAnsi="仿宋" w:hint="eastAsia"/>
          <w:sz w:val="32"/>
          <w:szCs w:val="32"/>
        </w:rPr>
        <w:t>奖励</w:t>
      </w:r>
      <w:r w:rsidRPr="003E1868">
        <w:rPr>
          <w:rFonts w:ascii="仿宋" w:eastAsia="仿宋" w:hAnsi="仿宋" w:hint="eastAsia"/>
          <w:sz w:val="32"/>
          <w:szCs w:val="32"/>
        </w:rPr>
        <w:t>的旅行社请于</w:t>
      </w:r>
      <w:r>
        <w:rPr>
          <w:rFonts w:ascii="仿宋" w:eastAsia="仿宋" w:hAnsi="仿宋"/>
          <w:sz w:val="32"/>
          <w:szCs w:val="32"/>
        </w:rPr>
        <w:t>2017</w:t>
      </w:r>
      <w:r>
        <w:rPr>
          <w:rFonts w:ascii="仿宋" w:eastAsia="仿宋" w:hAnsi="仿宋" w:hint="eastAsia"/>
          <w:sz w:val="32"/>
          <w:szCs w:val="32"/>
        </w:rPr>
        <w:t>年</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18</w:t>
      </w:r>
      <w:r>
        <w:rPr>
          <w:rFonts w:ascii="仿宋" w:eastAsia="仿宋" w:hAnsi="仿宋" w:hint="eastAsia"/>
          <w:sz w:val="32"/>
          <w:szCs w:val="32"/>
        </w:rPr>
        <w:t>日</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22</w:t>
      </w:r>
      <w:r>
        <w:rPr>
          <w:rFonts w:ascii="仿宋" w:eastAsia="仿宋" w:hAnsi="仿宋" w:hint="eastAsia"/>
          <w:sz w:val="32"/>
          <w:szCs w:val="32"/>
        </w:rPr>
        <w:t>日向自治区</w:t>
      </w:r>
      <w:r w:rsidRPr="003E1868">
        <w:rPr>
          <w:rFonts w:ascii="仿宋" w:eastAsia="仿宋" w:hAnsi="仿宋" w:hint="eastAsia"/>
          <w:sz w:val="32"/>
          <w:szCs w:val="32"/>
        </w:rPr>
        <w:t>旅游发展委员会</w:t>
      </w:r>
      <w:r>
        <w:rPr>
          <w:rFonts w:ascii="仿宋" w:eastAsia="仿宋" w:hAnsi="仿宋" w:hint="eastAsia"/>
          <w:sz w:val="32"/>
          <w:szCs w:val="32"/>
        </w:rPr>
        <w:t>旅游宣传推广中心</w:t>
      </w:r>
      <w:r w:rsidRPr="003E1868">
        <w:rPr>
          <w:rFonts w:ascii="仿宋" w:eastAsia="仿宋" w:hAnsi="仿宋" w:hint="eastAsia"/>
          <w:sz w:val="32"/>
          <w:szCs w:val="32"/>
        </w:rPr>
        <w:t>提交</w:t>
      </w:r>
      <w:r>
        <w:rPr>
          <w:rFonts w:ascii="仿宋" w:eastAsia="仿宋" w:hAnsi="仿宋" w:hint="eastAsia"/>
          <w:sz w:val="32"/>
          <w:szCs w:val="32"/>
        </w:rPr>
        <w:t>企业营业执照（原件及加盖公章的复印件）和经营许可证书（原件及加盖公章的复印件）及相关资质证书复印件，</w:t>
      </w:r>
      <w:r w:rsidRPr="003E1868">
        <w:rPr>
          <w:rFonts w:ascii="仿宋" w:eastAsia="仿宋" w:hAnsi="仿宋" w:hint="eastAsia"/>
          <w:sz w:val="32"/>
          <w:szCs w:val="32"/>
        </w:rPr>
        <w:t>接受资格审查</w:t>
      </w:r>
      <w:r>
        <w:rPr>
          <w:rFonts w:ascii="仿宋" w:eastAsia="仿宋" w:hAnsi="仿宋" w:hint="eastAsia"/>
          <w:sz w:val="32"/>
          <w:szCs w:val="32"/>
        </w:rPr>
        <w:t>。</w:t>
      </w:r>
      <w:r w:rsidRPr="003E1868">
        <w:rPr>
          <w:rFonts w:ascii="仿宋" w:eastAsia="仿宋" w:hAnsi="仿宋" w:hint="eastAsia"/>
          <w:sz w:val="32"/>
          <w:szCs w:val="32"/>
        </w:rPr>
        <w:t>经</w:t>
      </w:r>
      <w:r>
        <w:rPr>
          <w:rFonts w:ascii="仿宋" w:eastAsia="仿宋" w:hAnsi="仿宋" w:hint="eastAsia"/>
          <w:sz w:val="32"/>
          <w:szCs w:val="32"/>
        </w:rPr>
        <w:t>自治区</w:t>
      </w:r>
      <w:r w:rsidRPr="003E1868">
        <w:rPr>
          <w:rFonts w:ascii="仿宋" w:eastAsia="仿宋" w:hAnsi="仿宋" w:hint="eastAsia"/>
          <w:sz w:val="32"/>
          <w:szCs w:val="32"/>
        </w:rPr>
        <w:t>旅游发展委员会</w:t>
      </w:r>
      <w:r w:rsidRPr="007E543E">
        <w:rPr>
          <w:rFonts w:ascii="仿宋" w:eastAsia="仿宋" w:hAnsi="仿宋" w:hint="eastAsia"/>
          <w:color w:val="000000"/>
          <w:sz w:val="32"/>
          <w:szCs w:val="32"/>
        </w:rPr>
        <w:t>监督管理处、旅游执法总队核审通过</w:t>
      </w:r>
      <w:r w:rsidRPr="003E1868">
        <w:rPr>
          <w:rFonts w:ascii="仿宋" w:eastAsia="仿宋" w:hAnsi="仿宋" w:hint="eastAsia"/>
          <w:sz w:val="32"/>
          <w:szCs w:val="32"/>
        </w:rPr>
        <w:t>的旅行社可进入</w:t>
      </w:r>
      <w:r>
        <w:rPr>
          <w:rFonts w:ascii="仿宋" w:eastAsia="仿宋" w:hAnsi="仿宋" w:hint="eastAsia"/>
          <w:sz w:val="32"/>
          <w:szCs w:val="32"/>
        </w:rPr>
        <w:t>奖励范围。</w:t>
      </w:r>
    </w:p>
    <w:p w:rsidR="008B198E" w:rsidRDefault="008B198E" w:rsidP="008B198E">
      <w:pPr>
        <w:spacing w:line="560" w:lineRule="exact"/>
        <w:ind w:firstLineChars="200" w:firstLine="640"/>
        <w:jc w:val="left"/>
        <w:rPr>
          <w:rFonts w:ascii="仿宋" w:eastAsia="仿宋" w:hAnsi="仿宋"/>
          <w:sz w:val="32"/>
          <w:szCs w:val="32"/>
        </w:rPr>
      </w:pPr>
      <w:r w:rsidRPr="003E1868">
        <w:rPr>
          <w:rFonts w:ascii="仿宋" w:eastAsia="仿宋" w:hAnsi="仿宋" w:hint="eastAsia"/>
          <w:sz w:val="32"/>
          <w:szCs w:val="32"/>
        </w:rPr>
        <w:t>（二）</w:t>
      </w:r>
      <w:r>
        <w:rPr>
          <w:rFonts w:ascii="仿宋" w:eastAsia="仿宋" w:hAnsi="仿宋" w:hint="eastAsia"/>
          <w:sz w:val="32"/>
          <w:szCs w:val="32"/>
        </w:rPr>
        <w:t>提交核审材料。</w:t>
      </w:r>
    </w:p>
    <w:p w:rsidR="008B198E" w:rsidRDefault="008B198E" w:rsidP="008B198E">
      <w:pPr>
        <w:spacing w:line="560" w:lineRule="exact"/>
        <w:ind w:firstLineChars="200" w:firstLine="640"/>
        <w:jc w:val="left"/>
        <w:rPr>
          <w:rFonts w:ascii="仿宋" w:eastAsia="仿宋" w:hAnsi="仿宋"/>
          <w:sz w:val="32"/>
          <w:szCs w:val="32"/>
        </w:rPr>
      </w:pPr>
      <w:r w:rsidRPr="009A15D1">
        <w:rPr>
          <w:rFonts w:ascii="仿宋" w:eastAsia="仿宋" w:hAnsi="仿宋" w:cs="宋体" w:hint="eastAsia"/>
          <w:kern w:val="0"/>
          <w:sz w:val="32"/>
          <w:szCs w:val="32"/>
        </w:rPr>
        <w:t>每月结束后下一个月开始的第一天</w:t>
      </w:r>
      <w:r>
        <w:rPr>
          <w:rFonts w:ascii="仿宋" w:eastAsia="仿宋" w:hAnsi="仿宋" w:cs="宋体" w:hint="eastAsia"/>
          <w:kern w:val="0"/>
          <w:sz w:val="32"/>
          <w:szCs w:val="32"/>
        </w:rPr>
        <w:t>为申报日，审核材料：申报月</w:t>
      </w:r>
      <w:r>
        <w:rPr>
          <w:rFonts w:ascii="仿宋" w:eastAsia="仿宋" w:hAnsi="仿宋" w:hint="eastAsia"/>
          <w:sz w:val="32"/>
          <w:szCs w:val="32"/>
        </w:rPr>
        <w:t>新疆冬春旅游</w:t>
      </w:r>
      <w:r w:rsidRPr="003E1868">
        <w:rPr>
          <w:rFonts w:ascii="仿宋" w:eastAsia="仿宋" w:hAnsi="仿宋" w:hint="eastAsia"/>
          <w:sz w:val="32"/>
          <w:szCs w:val="32"/>
        </w:rPr>
        <w:t>奖励申请表</w:t>
      </w:r>
      <w:r w:rsidRPr="003E1868">
        <w:rPr>
          <w:rFonts w:ascii="仿宋" w:eastAsia="仿宋" w:hAnsi="仿宋"/>
          <w:sz w:val="32"/>
          <w:szCs w:val="32"/>
        </w:rPr>
        <w:t>(</w:t>
      </w:r>
      <w:r>
        <w:rPr>
          <w:rFonts w:ascii="仿宋" w:eastAsia="仿宋" w:hAnsi="仿宋" w:hint="eastAsia"/>
          <w:sz w:val="32"/>
          <w:szCs w:val="32"/>
        </w:rPr>
        <w:t>见</w:t>
      </w:r>
      <w:r w:rsidRPr="003E1868">
        <w:rPr>
          <w:rFonts w:ascii="仿宋" w:eastAsia="仿宋" w:hAnsi="仿宋" w:hint="eastAsia"/>
          <w:sz w:val="32"/>
          <w:szCs w:val="32"/>
        </w:rPr>
        <w:t>表</w:t>
      </w:r>
      <w:r>
        <w:rPr>
          <w:rFonts w:ascii="仿宋" w:eastAsia="仿宋" w:hAnsi="仿宋"/>
          <w:sz w:val="32"/>
          <w:szCs w:val="32"/>
        </w:rPr>
        <w:t>1</w:t>
      </w:r>
      <w:r w:rsidRPr="003E1868">
        <w:rPr>
          <w:rFonts w:ascii="仿宋" w:eastAsia="仿宋" w:hAnsi="仿宋"/>
          <w:sz w:val="32"/>
          <w:szCs w:val="32"/>
        </w:rPr>
        <w:t>)</w:t>
      </w:r>
      <w:r>
        <w:rPr>
          <w:rFonts w:ascii="仿宋" w:eastAsia="仿宋" w:hAnsi="仿宋" w:hint="eastAsia"/>
          <w:sz w:val="32"/>
          <w:szCs w:val="32"/>
        </w:rPr>
        <w:t>，每个团的</w:t>
      </w:r>
      <w:r w:rsidRPr="00A56B19">
        <w:rPr>
          <w:rFonts w:ascii="仿宋" w:eastAsia="仿宋" w:hAnsi="仿宋" w:hint="eastAsia"/>
          <w:sz w:val="32"/>
          <w:szCs w:val="32"/>
        </w:rPr>
        <w:t>地接社与组</w:t>
      </w:r>
      <w:r>
        <w:rPr>
          <w:rFonts w:ascii="仿宋" w:eastAsia="仿宋" w:hAnsi="仿宋" w:hint="eastAsia"/>
          <w:sz w:val="32"/>
          <w:szCs w:val="32"/>
        </w:rPr>
        <w:t>团社之间的旅游地接合同确认件（含地接费用、团队行程、接待标准）、</w:t>
      </w:r>
      <w:r w:rsidRPr="00A56B19">
        <w:rPr>
          <w:rFonts w:ascii="仿宋" w:eastAsia="仿宋" w:hAnsi="仿宋" w:hint="eastAsia"/>
          <w:sz w:val="32"/>
          <w:szCs w:val="32"/>
        </w:rPr>
        <w:t>“一诚通”电子行程单</w:t>
      </w:r>
      <w:r w:rsidRPr="00A56B19">
        <w:rPr>
          <w:rFonts w:ascii="仿宋" w:eastAsia="仿宋" w:hAnsi="仿宋"/>
          <w:sz w:val="32"/>
          <w:szCs w:val="32"/>
        </w:rPr>
        <w:t>(</w:t>
      </w:r>
      <w:r>
        <w:rPr>
          <w:rFonts w:ascii="仿宋" w:eastAsia="仿宋" w:hAnsi="仿宋" w:hint="eastAsia"/>
          <w:sz w:val="32"/>
          <w:szCs w:val="32"/>
        </w:rPr>
        <w:t>经过</w:t>
      </w:r>
      <w:r>
        <w:rPr>
          <w:rFonts w:ascii="仿宋" w:eastAsia="仿宋" w:hAnsi="仿宋"/>
          <w:sz w:val="32"/>
          <w:szCs w:val="32"/>
        </w:rPr>
        <w:t>5A</w:t>
      </w:r>
      <w:r>
        <w:rPr>
          <w:rFonts w:ascii="仿宋" w:eastAsia="仿宋" w:hAnsi="仿宋" w:hint="eastAsia"/>
          <w:sz w:val="32"/>
          <w:szCs w:val="32"/>
        </w:rPr>
        <w:t>级景区认证，</w:t>
      </w:r>
      <w:r>
        <w:rPr>
          <w:rFonts w:ascii="仿宋" w:eastAsia="仿宋" w:hAnsi="仿宋"/>
          <w:sz w:val="32"/>
          <w:szCs w:val="32"/>
        </w:rPr>
        <w:t xml:space="preserve"> </w:t>
      </w:r>
      <w:r>
        <w:rPr>
          <w:rFonts w:ascii="仿宋" w:eastAsia="仿宋" w:hAnsi="仿宋" w:hint="eastAsia"/>
          <w:sz w:val="32"/>
          <w:szCs w:val="32"/>
        </w:rPr>
        <w:t>行程结束</w:t>
      </w:r>
      <w:r w:rsidRPr="0089734F">
        <w:rPr>
          <w:rFonts w:ascii="仿宋" w:eastAsia="仿宋" w:hAnsi="仿宋" w:hint="eastAsia"/>
          <w:sz w:val="32"/>
          <w:szCs w:val="32"/>
        </w:rPr>
        <w:t>后有认证</w:t>
      </w:r>
      <w:r w:rsidRPr="00D96ED0">
        <w:rPr>
          <w:rFonts w:ascii="仿宋" w:eastAsia="仿宋" w:hAnsi="仿宋" w:cs="宋体" w:hint="eastAsia"/>
          <w:kern w:val="0"/>
          <w:sz w:val="32"/>
          <w:szCs w:val="32"/>
        </w:rPr>
        <w:t>记录</w:t>
      </w:r>
      <w:r w:rsidRPr="00D96ED0">
        <w:rPr>
          <w:rFonts w:ascii="仿宋" w:eastAsia="仿宋" w:hAnsi="仿宋" w:cs="宋体"/>
          <w:kern w:val="0"/>
          <w:sz w:val="32"/>
          <w:szCs w:val="32"/>
        </w:rPr>
        <w:t>)</w:t>
      </w:r>
      <w:r w:rsidRPr="00D96ED0">
        <w:rPr>
          <w:rFonts w:ascii="仿宋" w:eastAsia="仿宋" w:hAnsi="仿宋" w:cs="宋体" w:hint="eastAsia"/>
          <w:kern w:val="0"/>
          <w:sz w:val="32"/>
          <w:szCs w:val="32"/>
        </w:rPr>
        <w:t>、经济运行分析表</w:t>
      </w:r>
      <w:r>
        <w:rPr>
          <w:rFonts w:ascii="仿宋" w:eastAsia="仿宋" w:hAnsi="仿宋" w:cs="宋体" w:hint="eastAsia"/>
          <w:kern w:val="0"/>
          <w:sz w:val="32"/>
          <w:szCs w:val="32"/>
        </w:rPr>
        <w:t>（见表</w:t>
      </w:r>
      <w:r>
        <w:rPr>
          <w:rFonts w:ascii="仿宋" w:eastAsia="仿宋" w:hAnsi="仿宋" w:cs="宋体"/>
          <w:kern w:val="0"/>
          <w:sz w:val="32"/>
          <w:szCs w:val="32"/>
        </w:rPr>
        <w:t>2</w:t>
      </w:r>
      <w:r>
        <w:rPr>
          <w:rFonts w:ascii="仿宋" w:eastAsia="仿宋" w:hAnsi="仿宋" w:cs="宋体" w:hint="eastAsia"/>
          <w:kern w:val="0"/>
          <w:sz w:val="32"/>
          <w:szCs w:val="32"/>
        </w:rPr>
        <w:t>）</w:t>
      </w:r>
      <w:r w:rsidRPr="00D96ED0">
        <w:rPr>
          <w:rFonts w:ascii="仿宋" w:eastAsia="仿宋" w:hAnsi="仿宋" w:cs="宋体" w:hint="eastAsia"/>
          <w:kern w:val="0"/>
          <w:sz w:val="32"/>
          <w:szCs w:val="32"/>
        </w:rPr>
        <w:t>、“一诚通”系统导出的团队人员名单（含姓名、身份证号码、电话号码、港澳台及国外游客不需要电话号码）、</w:t>
      </w:r>
      <w:proofErr w:type="gramStart"/>
      <w:r w:rsidRPr="00D96ED0">
        <w:rPr>
          <w:rFonts w:ascii="仿宋" w:eastAsia="仿宋" w:hAnsi="仿宋" w:cs="宋体" w:hint="eastAsia"/>
          <w:kern w:val="0"/>
          <w:sz w:val="32"/>
          <w:szCs w:val="32"/>
        </w:rPr>
        <w:t>含保障</w:t>
      </w:r>
      <w:proofErr w:type="gramEnd"/>
      <w:r w:rsidRPr="00D96ED0">
        <w:rPr>
          <w:rFonts w:ascii="仿宋" w:eastAsia="仿宋" w:hAnsi="仿宋" w:cs="宋体" w:hint="eastAsia"/>
          <w:kern w:val="0"/>
          <w:sz w:val="32"/>
          <w:szCs w:val="32"/>
        </w:rPr>
        <w:t>计划和被保险人</w:t>
      </w:r>
      <w:r w:rsidRPr="00D96ED0">
        <w:rPr>
          <w:rFonts w:ascii="仿宋" w:eastAsia="仿宋" w:hAnsi="仿宋" w:hint="eastAsia"/>
          <w:sz w:val="32"/>
          <w:szCs w:val="32"/>
        </w:rPr>
        <w:t>清单的保险单据复印件、游客身份证复印件（正反面）、</w:t>
      </w:r>
      <w:proofErr w:type="gramStart"/>
      <w:r w:rsidRPr="00D96ED0">
        <w:rPr>
          <w:rFonts w:ascii="仿宋" w:eastAsia="仿宋" w:hAnsi="仿宋" w:hint="eastAsia"/>
          <w:sz w:val="32"/>
          <w:szCs w:val="32"/>
        </w:rPr>
        <w:t>游客来程登机牌</w:t>
      </w:r>
      <w:proofErr w:type="gramEnd"/>
      <w:r w:rsidRPr="00D96ED0">
        <w:rPr>
          <w:rFonts w:ascii="仿宋" w:eastAsia="仿宋" w:hAnsi="仿宋" w:hint="eastAsia"/>
          <w:sz w:val="32"/>
          <w:szCs w:val="32"/>
        </w:rPr>
        <w:t>原件、返程登机牌复印件</w:t>
      </w:r>
      <w:r w:rsidRPr="00FC2CD0">
        <w:rPr>
          <w:rFonts w:ascii="仿宋" w:eastAsia="仿宋" w:hAnsi="仿宋" w:hint="eastAsia"/>
          <w:color w:val="000000"/>
          <w:sz w:val="32"/>
          <w:szCs w:val="32"/>
        </w:rPr>
        <w:t>（或火车票往返复印件）、享受补贴团队的发票复印件（该</w:t>
      </w:r>
      <w:r>
        <w:rPr>
          <w:rFonts w:ascii="仿宋" w:eastAsia="仿宋" w:hAnsi="仿宋" w:hint="eastAsia"/>
          <w:sz w:val="32"/>
          <w:szCs w:val="32"/>
        </w:rPr>
        <w:t>发票</w:t>
      </w:r>
      <w:r w:rsidRPr="00D96ED0">
        <w:rPr>
          <w:rFonts w:ascii="仿宋" w:eastAsia="仿宋" w:hAnsi="仿宋" w:hint="eastAsia"/>
          <w:sz w:val="32"/>
          <w:szCs w:val="32"/>
        </w:rPr>
        <w:t>开</w:t>
      </w:r>
      <w:r w:rsidRPr="00A56B19">
        <w:rPr>
          <w:rFonts w:ascii="仿宋" w:eastAsia="仿宋" w:hAnsi="仿宋" w:hint="eastAsia"/>
          <w:sz w:val="32"/>
          <w:szCs w:val="32"/>
        </w:rPr>
        <w:t>票时间最迟截止</w:t>
      </w:r>
      <w:r w:rsidRPr="00A56B19">
        <w:rPr>
          <w:rFonts w:ascii="仿宋" w:eastAsia="仿宋" w:hAnsi="仿宋"/>
          <w:sz w:val="32"/>
          <w:szCs w:val="32"/>
        </w:rPr>
        <w:t>2018</w:t>
      </w:r>
      <w:r w:rsidRPr="00A56B19">
        <w:rPr>
          <w:rFonts w:ascii="仿宋" w:eastAsia="仿宋" w:hAnsi="仿宋" w:hint="eastAsia"/>
          <w:sz w:val="32"/>
          <w:szCs w:val="32"/>
        </w:rPr>
        <w:t>年</w:t>
      </w:r>
      <w:r w:rsidRPr="00A56B19">
        <w:rPr>
          <w:rFonts w:ascii="仿宋" w:eastAsia="仿宋" w:hAnsi="仿宋"/>
          <w:sz w:val="32"/>
          <w:szCs w:val="32"/>
        </w:rPr>
        <w:t>6</w:t>
      </w:r>
      <w:r w:rsidRPr="00A56B19">
        <w:rPr>
          <w:rFonts w:ascii="仿宋" w:eastAsia="仿宋" w:hAnsi="仿宋" w:hint="eastAsia"/>
          <w:sz w:val="32"/>
          <w:szCs w:val="32"/>
        </w:rPr>
        <w:t>月</w:t>
      </w:r>
      <w:r w:rsidRPr="00A56B19">
        <w:rPr>
          <w:rFonts w:ascii="仿宋" w:eastAsia="仿宋" w:hAnsi="仿宋"/>
          <w:sz w:val="32"/>
          <w:szCs w:val="32"/>
        </w:rPr>
        <w:t>1</w:t>
      </w:r>
      <w:r w:rsidRPr="00A56B19">
        <w:rPr>
          <w:rFonts w:ascii="仿宋" w:eastAsia="仿宋" w:hAnsi="仿宋" w:hint="eastAsia"/>
          <w:sz w:val="32"/>
          <w:szCs w:val="32"/>
        </w:rPr>
        <w:t>号）</w:t>
      </w:r>
      <w:r>
        <w:rPr>
          <w:rFonts w:ascii="仿宋" w:eastAsia="仿宋" w:hAnsi="仿宋" w:hint="eastAsia"/>
          <w:sz w:val="32"/>
          <w:szCs w:val="32"/>
        </w:rPr>
        <w:t>。</w:t>
      </w:r>
    </w:p>
    <w:p w:rsidR="008B198E" w:rsidRDefault="008B198E" w:rsidP="008B198E">
      <w:pPr>
        <w:spacing w:line="560" w:lineRule="exact"/>
        <w:ind w:firstLineChars="200" w:firstLine="640"/>
        <w:jc w:val="left"/>
        <w:rPr>
          <w:rFonts w:ascii="黑体" w:eastAsia="黑体" w:hAnsi="黑体"/>
          <w:sz w:val="32"/>
          <w:szCs w:val="32"/>
        </w:rPr>
      </w:pPr>
      <w:r w:rsidRPr="00384082">
        <w:rPr>
          <w:rFonts w:ascii="黑体" w:eastAsia="黑体" w:hAnsi="黑体" w:hint="eastAsia"/>
          <w:sz w:val="32"/>
          <w:szCs w:val="32"/>
        </w:rPr>
        <w:t>特别提示：</w:t>
      </w:r>
    </w:p>
    <w:p w:rsidR="008B198E" w:rsidRDefault="008B198E" w:rsidP="008B198E">
      <w:pPr>
        <w:spacing w:line="560" w:lineRule="exact"/>
        <w:ind w:firstLineChars="200" w:firstLine="640"/>
        <w:jc w:val="left"/>
        <w:rPr>
          <w:rFonts w:ascii="黑体" w:eastAsia="黑体" w:hAnsi="黑体"/>
          <w:sz w:val="32"/>
          <w:szCs w:val="32"/>
        </w:rPr>
      </w:pPr>
      <w:r w:rsidRPr="00D96ED0">
        <w:rPr>
          <w:rFonts w:ascii="黑体" w:eastAsia="黑体" w:hAnsi="黑体"/>
          <w:sz w:val="32"/>
          <w:szCs w:val="32"/>
        </w:rPr>
        <w:t>1.</w:t>
      </w:r>
      <w:r w:rsidRPr="00D96ED0">
        <w:rPr>
          <w:rFonts w:ascii="黑体" w:eastAsia="黑体" w:hAnsi="黑体" w:hint="eastAsia"/>
          <w:sz w:val="32"/>
          <w:szCs w:val="32"/>
        </w:rPr>
        <w:t>“一诚通”电子行程单须经过景区认证（</w:t>
      </w:r>
      <w:r w:rsidRPr="00D96ED0">
        <w:rPr>
          <w:rFonts w:ascii="黑体" w:eastAsia="黑体" w:hAnsi="黑体" w:cs="宋体" w:hint="eastAsia"/>
          <w:kern w:val="0"/>
          <w:sz w:val="32"/>
          <w:szCs w:val="32"/>
        </w:rPr>
        <w:t>无法认证的</w:t>
      </w:r>
      <w:r w:rsidRPr="00D96ED0">
        <w:rPr>
          <w:rFonts w:ascii="黑体" w:eastAsia="黑体" w:hAnsi="黑体" w:cs="宋体"/>
          <w:kern w:val="0"/>
          <w:sz w:val="32"/>
          <w:szCs w:val="32"/>
        </w:rPr>
        <w:lastRenderedPageBreak/>
        <w:t>5A</w:t>
      </w:r>
      <w:r w:rsidRPr="00D96ED0">
        <w:rPr>
          <w:rFonts w:ascii="黑体" w:eastAsia="黑体" w:hAnsi="黑体" w:cs="宋体" w:hint="eastAsia"/>
          <w:kern w:val="0"/>
          <w:sz w:val="32"/>
          <w:szCs w:val="32"/>
        </w:rPr>
        <w:t>级景区出具实际购票人数证明</w:t>
      </w:r>
      <w:r w:rsidRPr="00D96ED0">
        <w:rPr>
          <w:rFonts w:ascii="黑体" w:eastAsia="黑体" w:hAnsi="黑体" w:hint="eastAsia"/>
          <w:sz w:val="32"/>
          <w:szCs w:val="32"/>
        </w:rPr>
        <w:t>）、选择参与激励计划、</w:t>
      </w:r>
      <w:r w:rsidRPr="00276F2B">
        <w:rPr>
          <w:rFonts w:ascii="黑体" w:eastAsia="黑体" w:hAnsi="黑体" w:hint="eastAsia"/>
          <w:color w:val="000000"/>
          <w:sz w:val="32"/>
          <w:szCs w:val="32"/>
        </w:rPr>
        <w:t>团队类型填</w:t>
      </w:r>
      <w:r w:rsidRPr="00D96ED0">
        <w:rPr>
          <w:rFonts w:ascii="黑体" w:eastAsia="黑体" w:hAnsi="黑体" w:hint="eastAsia"/>
          <w:sz w:val="32"/>
          <w:szCs w:val="32"/>
        </w:rPr>
        <w:t>写正确</w:t>
      </w:r>
      <w:r w:rsidRPr="00D96ED0">
        <w:rPr>
          <w:rFonts w:ascii="黑体" w:eastAsia="黑体" w:hAnsi="黑体"/>
          <w:sz w:val="32"/>
          <w:szCs w:val="32"/>
        </w:rPr>
        <w:t>(</w:t>
      </w:r>
      <w:r w:rsidRPr="00D96ED0">
        <w:rPr>
          <w:rFonts w:ascii="黑体" w:eastAsia="黑体" w:hAnsi="黑体" w:hint="eastAsia"/>
          <w:sz w:val="32"/>
          <w:szCs w:val="32"/>
        </w:rPr>
        <w:t>按</w:t>
      </w:r>
      <w:r>
        <w:rPr>
          <w:rFonts w:ascii="黑体" w:eastAsia="黑体" w:hAnsi="黑体" w:hint="eastAsia"/>
          <w:sz w:val="32"/>
          <w:szCs w:val="32"/>
        </w:rPr>
        <w:t>入疆</w:t>
      </w:r>
      <w:r w:rsidRPr="00D96ED0">
        <w:rPr>
          <w:rFonts w:ascii="黑体" w:eastAsia="黑体" w:hAnsi="黑体" w:hint="eastAsia"/>
          <w:sz w:val="32"/>
          <w:szCs w:val="32"/>
        </w:rPr>
        <w:t>团队分类装订</w:t>
      </w:r>
      <w:r w:rsidRPr="00D96ED0">
        <w:rPr>
          <w:rFonts w:ascii="黑体" w:eastAsia="黑体" w:hAnsi="黑体"/>
          <w:sz w:val="32"/>
          <w:szCs w:val="32"/>
        </w:rPr>
        <w:t>)</w:t>
      </w:r>
      <w:r w:rsidRPr="00D96ED0">
        <w:rPr>
          <w:rFonts w:ascii="黑体" w:eastAsia="黑体" w:hAnsi="黑体" w:hint="eastAsia"/>
          <w:sz w:val="32"/>
          <w:szCs w:val="32"/>
        </w:rPr>
        <w:t>。</w:t>
      </w:r>
    </w:p>
    <w:p w:rsidR="008B198E" w:rsidRPr="00D96ED0" w:rsidRDefault="008B198E" w:rsidP="008B198E">
      <w:pPr>
        <w:spacing w:line="560" w:lineRule="exact"/>
        <w:ind w:firstLineChars="200" w:firstLine="640"/>
        <w:jc w:val="left"/>
        <w:rPr>
          <w:rFonts w:ascii="黑体" w:eastAsia="黑体" w:hAnsi="黑体"/>
          <w:sz w:val="32"/>
          <w:szCs w:val="32"/>
        </w:rPr>
      </w:pPr>
      <w:r>
        <w:rPr>
          <w:rFonts w:ascii="黑体" w:eastAsia="黑体" w:hAnsi="黑体"/>
          <w:sz w:val="32"/>
          <w:szCs w:val="32"/>
        </w:rPr>
        <w:t>2.</w:t>
      </w:r>
      <w:r>
        <w:rPr>
          <w:rFonts w:ascii="黑体" w:eastAsia="黑体" w:hAnsi="黑体" w:hint="eastAsia"/>
          <w:sz w:val="32"/>
          <w:szCs w:val="32"/>
        </w:rPr>
        <w:t>团队类型：根据客源构成填写地</w:t>
      </w:r>
      <w:proofErr w:type="gramStart"/>
      <w:r>
        <w:rPr>
          <w:rFonts w:ascii="黑体" w:eastAsia="黑体" w:hAnsi="黑体" w:hint="eastAsia"/>
          <w:sz w:val="32"/>
          <w:szCs w:val="32"/>
        </w:rPr>
        <w:t>接国内</w:t>
      </w:r>
      <w:proofErr w:type="gramEnd"/>
      <w:r>
        <w:rPr>
          <w:rFonts w:ascii="黑体" w:eastAsia="黑体" w:hAnsi="黑体" w:hint="eastAsia"/>
          <w:sz w:val="32"/>
          <w:szCs w:val="32"/>
        </w:rPr>
        <w:t>游或地接入境游。</w:t>
      </w:r>
    </w:p>
    <w:p w:rsidR="008B198E" w:rsidRPr="007F39C6" w:rsidRDefault="008B198E" w:rsidP="008B198E">
      <w:pPr>
        <w:spacing w:line="560" w:lineRule="exact"/>
        <w:ind w:firstLineChars="200" w:firstLine="640"/>
        <w:jc w:val="left"/>
        <w:rPr>
          <w:rFonts w:ascii="黑体" w:eastAsia="黑体" w:hAnsi="黑体"/>
          <w:sz w:val="32"/>
          <w:szCs w:val="32"/>
        </w:rPr>
      </w:pPr>
      <w:r>
        <w:rPr>
          <w:rFonts w:ascii="黑体" w:eastAsia="黑体" w:hAnsi="黑体"/>
          <w:sz w:val="32"/>
          <w:szCs w:val="32"/>
        </w:rPr>
        <w:t>3.</w:t>
      </w:r>
      <w:r w:rsidRPr="007F39C6">
        <w:rPr>
          <w:rFonts w:ascii="黑体" w:eastAsia="黑体" w:hAnsi="黑体" w:hint="eastAsia"/>
          <w:sz w:val="32"/>
          <w:szCs w:val="32"/>
        </w:rPr>
        <w:t>上述材料均需加盖公司</w:t>
      </w:r>
      <w:r>
        <w:rPr>
          <w:rFonts w:ascii="黑体" w:eastAsia="黑体" w:hAnsi="黑体" w:hint="eastAsia"/>
          <w:sz w:val="32"/>
          <w:szCs w:val="32"/>
        </w:rPr>
        <w:t>公章</w:t>
      </w:r>
      <w:r w:rsidRPr="007F39C6">
        <w:rPr>
          <w:rFonts w:ascii="黑体" w:eastAsia="黑体" w:hAnsi="黑体"/>
          <w:sz w:val="32"/>
          <w:szCs w:val="32"/>
        </w:rPr>
        <w:t>(</w:t>
      </w:r>
      <w:r w:rsidRPr="007F39C6">
        <w:rPr>
          <w:rFonts w:ascii="黑体" w:eastAsia="黑体" w:hAnsi="黑体" w:hint="eastAsia"/>
          <w:sz w:val="32"/>
          <w:szCs w:val="32"/>
        </w:rPr>
        <w:t>首页和骑缝</w:t>
      </w:r>
      <w:r w:rsidRPr="007F39C6">
        <w:rPr>
          <w:rFonts w:ascii="黑体" w:eastAsia="黑体" w:hAnsi="黑体"/>
          <w:sz w:val="32"/>
          <w:szCs w:val="32"/>
        </w:rPr>
        <w:t>)</w:t>
      </w:r>
      <w:r w:rsidRPr="007F39C6">
        <w:rPr>
          <w:rFonts w:ascii="黑体" w:eastAsia="黑体" w:hAnsi="黑体" w:hint="eastAsia"/>
          <w:sz w:val="32"/>
          <w:szCs w:val="32"/>
        </w:rPr>
        <w:t>。</w:t>
      </w:r>
    </w:p>
    <w:p w:rsidR="008B198E" w:rsidRPr="007F39C6" w:rsidRDefault="008B198E" w:rsidP="008B198E">
      <w:pPr>
        <w:spacing w:line="560" w:lineRule="exact"/>
        <w:ind w:firstLineChars="200" w:firstLine="640"/>
        <w:jc w:val="left"/>
        <w:rPr>
          <w:rFonts w:ascii="黑体" w:eastAsia="黑体" w:hAnsi="黑体"/>
          <w:sz w:val="32"/>
          <w:szCs w:val="32"/>
        </w:rPr>
      </w:pPr>
      <w:r>
        <w:rPr>
          <w:rFonts w:ascii="黑体" w:eastAsia="黑体" w:hAnsi="黑体"/>
          <w:sz w:val="32"/>
          <w:szCs w:val="32"/>
        </w:rPr>
        <w:t>4.</w:t>
      </w:r>
      <w:r>
        <w:rPr>
          <w:rFonts w:ascii="黑体" w:eastAsia="黑体" w:hAnsi="黑体" w:cs="宋体" w:hint="eastAsia"/>
          <w:kern w:val="0"/>
          <w:sz w:val="32"/>
          <w:szCs w:val="32"/>
        </w:rPr>
        <w:t>团队行程过程中必须有符合资质的旅游车辆和导游。</w:t>
      </w:r>
    </w:p>
    <w:p w:rsidR="008B198E" w:rsidRDefault="008B198E" w:rsidP="008B198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（三）新疆冬春旅游奖励行动</w:t>
      </w:r>
      <w:r w:rsidRPr="00D63CAA">
        <w:rPr>
          <w:rFonts w:ascii="仿宋" w:eastAsia="仿宋" w:hAnsi="仿宋" w:hint="eastAsia"/>
          <w:sz w:val="32"/>
          <w:szCs w:val="32"/>
        </w:rPr>
        <w:t>，在次年</w:t>
      </w:r>
      <w:r w:rsidRPr="00D63CAA">
        <w:rPr>
          <w:rFonts w:ascii="仿宋" w:eastAsia="仿宋" w:hAnsi="仿宋"/>
          <w:sz w:val="32"/>
          <w:szCs w:val="32"/>
        </w:rPr>
        <w:t>4</w:t>
      </w:r>
      <w:r w:rsidRPr="00D63CAA">
        <w:rPr>
          <w:rFonts w:ascii="仿宋" w:eastAsia="仿宋" w:hAnsi="仿宋" w:hint="eastAsia"/>
          <w:sz w:val="32"/>
          <w:szCs w:val="32"/>
        </w:rPr>
        <w:t>月</w:t>
      </w:r>
      <w:r w:rsidRPr="00D63CAA">
        <w:rPr>
          <w:rFonts w:ascii="仿宋" w:eastAsia="仿宋" w:hAnsi="仿宋"/>
          <w:sz w:val="32"/>
          <w:szCs w:val="32"/>
        </w:rPr>
        <w:t>30</w:t>
      </w:r>
      <w:r w:rsidRPr="00D63CAA">
        <w:rPr>
          <w:rFonts w:ascii="仿宋" w:eastAsia="仿宋" w:hAnsi="仿宋" w:hint="eastAsia"/>
          <w:sz w:val="32"/>
          <w:szCs w:val="32"/>
        </w:rPr>
        <w:t>日</w:t>
      </w:r>
      <w:r>
        <w:rPr>
          <w:rFonts w:ascii="仿宋" w:eastAsia="仿宋" w:hAnsi="仿宋" w:hint="eastAsia"/>
          <w:sz w:val="32"/>
          <w:szCs w:val="32"/>
        </w:rPr>
        <w:t>冬春旅游结束后</w:t>
      </w:r>
      <w:r w:rsidRPr="003E1868">
        <w:rPr>
          <w:rFonts w:ascii="仿宋" w:eastAsia="仿宋" w:hAnsi="仿宋" w:hint="eastAsia"/>
          <w:sz w:val="32"/>
          <w:szCs w:val="32"/>
        </w:rPr>
        <w:t>我委</w:t>
      </w:r>
      <w:r>
        <w:rPr>
          <w:rFonts w:ascii="仿宋" w:eastAsia="仿宋" w:hAnsi="仿宋" w:hint="eastAsia"/>
          <w:sz w:val="32"/>
          <w:szCs w:val="32"/>
        </w:rPr>
        <w:t>将</w:t>
      </w:r>
      <w:r w:rsidRPr="003E1868">
        <w:rPr>
          <w:rFonts w:ascii="仿宋" w:eastAsia="仿宋" w:hAnsi="仿宋" w:hint="eastAsia"/>
          <w:sz w:val="32"/>
          <w:szCs w:val="32"/>
        </w:rPr>
        <w:t>委托</w:t>
      </w:r>
      <w:r>
        <w:rPr>
          <w:rFonts w:ascii="仿宋" w:eastAsia="仿宋" w:hAnsi="仿宋" w:hint="eastAsia"/>
          <w:sz w:val="32"/>
          <w:szCs w:val="32"/>
        </w:rPr>
        <w:t>第三方</w:t>
      </w:r>
      <w:r w:rsidRPr="003E1868">
        <w:rPr>
          <w:rFonts w:ascii="仿宋" w:eastAsia="仿宋" w:hAnsi="仿宋" w:hint="eastAsia"/>
          <w:sz w:val="32"/>
          <w:szCs w:val="32"/>
        </w:rPr>
        <w:t>会计师事务所对</w:t>
      </w:r>
      <w:r>
        <w:rPr>
          <w:rFonts w:ascii="仿宋" w:eastAsia="仿宋" w:hAnsi="仿宋" w:hint="eastAsia"/>
          <w:sz w:val="32"/>
          <w:szCs w:val="32"/>
        </w:rPr>
        <w:t>旅游社申报</w:t>
      </w:r>
      <w:r w:rsidRPr="003E1868">
        <w:rPr>
          <w:rFonts w:ascii="仿宋" w:eastAsia="仿宋" w:hAnsi="仿宋" w:hint="eastAsia"/>
          <w:sz w:val="32"/>
          <w:szCs w:val="32"/>
        </w:rPr>
        <w:t>数据进行专项审计核实。</w:t>
      </w:r>
    </w:p>
    <w:p w:rsidR="008B198E" w:rsidRPr="004A36BE" w:rsidRDefault="008B198E" w:rsidP="008B198E">
      <w:pPr>
        <w:spacing w:line="560" w:lineRule="exact"/>
        <w:ind w:firstLineChars="200" w:firstLine="640"/>
        <w:jc w:val="left"/>
        <w:rPr>
          <w:rFonts w:ascii="黑体" w:eastAsia="黑体" w:hAnsi="黑体"/>
          <w:sz w:val="32"/>
          <w:szCs w:val="32"/>
        </w:rPr>
      </w:pPr>
      <w:r w:rsidRPr="004A36BE">
        <w:rPr>
          <w:rFonts w:ascii="黑体" w:eastAsia="黑体" w:hAnsi="黑体" w:hint="eastAsia"/>
          <w:sz w:val="32"/>
          <w:szCs w:val="32"/>
        </w:rPr>
        <w:t>二、</w:t>
      </w:r>
      <w:r>
        <w:rPr>
          <w:rFonts w:ascii="黑体" w:eastAsia="黑体" w:hAnsi="黑体" w:hint="eastAsia"/>
          <w:sz w:val="32"/>
          <w:szCs w:val="32"/>
        </w:rPr>
        <w:t>新疆冬春旅游</w:t>
      </w:r>
      <w:r w:rsidRPr="004A36BE">
        <w:rPr>
          <w:rFonts w:ascii="黑体" w:eastAsia="黑体" w:hAnsi="黑体" w:hint="eastAsia"/>
          <w:sz w:val="32"/>
          <w:szCs w:val="32"/>
        </w:rPr>
        <w:t>奖励评审流程</w:t>
      </w:r>
    </w:p>
    <w:p w:rsidR="008B198E" w:rsidRDefault="008B198E" w:rsidP="008B198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（一）</w:t>
      </w:r>
      <w:r w:rsidRPr="004A36BE">
        <w:rPr>
          <w:rFonts w:ascii="仿宋" w:eastAsia="仿宋" w:hAnsi="仿宋" w:hint="eastAsia"/>
          <w:sz w:val="32"/>
          <w:szCs w:val="32"/>
        </w:rPr>
        <w:t>终审、公示：会计师事务对所有申报材料进行专项审计核实后形成审计报告</w:t>
      </w:r>
      <w:r w:rsidRPr="004A36BE">
        <w:rPr>
          <w:rFonts w:ascii="仿宋" w:eastAsia="仿宋" w:hAnsi="仿宋"/>
          <w:sz w:val="32"/>
          <w:szCs w:val="32"/>
        </w:rPr>
        <w:t>(</w:t>
      </w:r>
      <w:r>
        <w:rPr>
          <w:rFonts w:ascii="仿宋" w:eastAsia="仿宋" w:hAnsi="仿宋" w:hint="eastAsia"/>
          <w:sz w:val="32"/>
          <w:szCs w:val="32"/>
        </w:rPr>
        <w:t>入</w:t>
      </w:r>
      <w:proofErr w:type="gramStart"/>
      <w:r>
        <w:rPr>
          <w:rFonts w:ascii="仿宋" w:eastAsia="仿宋" w:hAnsi="仿宋" w:hint="eastAsia"/>
          <w:sz w:val="32"/>
          <w:szCs w:val="32"/>
        </w:rPr>
        <w:t>疆</w:t>
      </w:r>
      <w:r w:rsidRPr="004A36BE">
        <w:rPr>
          <w:rFonts w:ascii="仿宋" w:eastAsia="仿宋" w:hAnsi="仿宋" w:hint="eastAsia"/>
          <w:sz w:val="32"/>
          <w:szCs w:val="32"/>
        </w:rPr>
        <w:t>游客</w:t>
      </w:r>
      <w:proofErr w:type="gramEnd"/>
      <w:r w:rsidRPr="004A36BE">
        <w:rPr>
          <w:rFonts w:ascii="仿宋" w:eastAsia="仿宋" w:hAnsi="仿宋" w:hint="eastAsia"/>
          <w:sz w:val="32"/>
          <w:szCs w:val="32"/>
        </w:rPr>
        <w:t>人数总量</w:t>
      </w:r>
      <w:r w:rsidRPr="004A36BE">
        <w:rPr>
          <w:rFonts w:ascii="仿宋" w:eastAsia="仿宋" w:hAnsi="仿宋"/>
          <w:sz w:val="32"/>
          <w:szCs w:val="32"/>
        </w:rPr>
        <w:t>)</w:t>
      </w:r>
      <w:r w:rsidRPr="004A36BE">
        <w:rPr>
          <w:rFonts w:ascii="仿宋" w:eastAsia="仿宋" w:hAnsi="仿宋" w:hint="eastAsia"/>
          <w:sz w:val="32"/>
          <w:szCs w:val="32"/>
        </w:rPr>
        <w:t>，</w:t>
      </w:r>
      <w:r>
        <w:rPr>
          <w:rFonts w:ascii="仿宋" w:eastAsia="仿宋" w:hAnsi="仿宋" w:hint="eastAsia"/>
          <w:sz w:val="32"/>
          <w:szCs w:val="32"/>
        </w:rPr>
        <w:t>新疆冬春旅游</w:t>
      </w:r>
      <w:r w:rsidRPr="004A36BE">
        <w:rPr>
          <w:rFonts w:ascii="仿宋" w:eastAsia="仿宋" w:hAnsi="仿宋" w:hint="eastAsia"/>
          <w:sz w:val="32"/>
          <w:szCs w:val="32"/>
        </w:rPr>
        <w:t>奖励评审小组对会计事务所提供的审计报告进行终审，终审结果</w:t>
      </w:r>
      <w:r>
        <w:rPr>
          <w:rFonts w:ascii="仿宋" w:eastAsia="仿宋" w:hAnsi="仿宋" w:hint="eastAsia"/>
          <w:sz w:val="32"/>
          <w:szCs w:val="32"/>
        </w:rPr>
        <w:t>新疆旅游</w:t>
      </w:r>
      <w:proofErr w:type="gramStart"/>
      <w:r>
        <w:rPr>
          <w:rFonts w:ascii="仿宋" w:eastAsia="仿宋" w:hAnsi="仿宋" w:hint="eastAsia"/>
          <w:sz w:val="32"/>
          <w:szCs w:val="32"/>
        </w:rPr>
        <w:t>官方网</w:t>
      </w:r>
      <w:proofErr w:type="gramEnd"/>
      <w:r>
        <w:rPr>
          <w:rFonts w:ascii="仿宋" w:eastAsia="仿宋" w:hAnsi="仿宋"/>
          <w:sz w:val="32"/>
          <w:szCs w:val="32"/>
        </w:rPr>
        <w:t>(www.xinjiangtour.gov.cn</w:t>
      </w:r>
      <w:r w:rsidRPr="004A36BE">
        <w:rPr>
          <w:rFonts w:ascii="仿宋" w:eastAsia="仿宋" w:hAnsi="仿宋"/>
          <w:sz w:val="32"/>
          <w:szCs w:val="32"/>
        </w:rPr>
        <w:t>)</w:t>
      </w:r>
      <w:r w:rsidRPr="004A36BE">
        <w:rPr>
          <w:rFonts w:ascii="仿宋" w:eastAsia="仿宋" w:hAnsi="仿宋" w:hint="eastAsia"/>
          <w:sz w:val="32"/>
          <w:szCs w:val="32"/>
        </w:rPr>
        <w:t>进行公示</w:t>
      </w:r>
      <w:r>
        <w:rPr>
          <w:rFonts w:ascii="仿宋" w:eastAsia="仿宋" w:hAnsi="仿宋" w:hint="eastAsia"/>
          <w:sz w:val="32"/>
          <w:szCs w:val="32"/>
        </w:rPr>
        <w:t>。</w:t>
      </w:r>
    </w:p>
    <w:p w:rsidR="008B198E" w:rsidRDefault="008B198E" w:rsidP="008B198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（二）</w:t>
      </w:r>
      <w:r w:rsidRPr="004A36BE">
        <w:rPr>
          <w:rFonts w:ascii="仿宋" w:eastAsia="仿宋" w:hAnsi="仿宋" w:hint="eastAsia"/>
          <w:sz w:val="32"/>
          <w:szCs w:val="32"/>
        </w:rPr>
        <w:t>奖励资金拨付：由</w:t>
      </w:r>
      <w:r>
        <w:rPr>
          <w:rFonts w:ascii="仿宋" w:eastAsia="仿宋" w:hAnsi="仿宋" w:hint="eastAsia"/>
          <w:sz w:val="32"/>
          <w:szCs w:val="32"/>
        </w:rPr>
        <w:t>自治区</w:t>
      </w:r>
      <w:r w:rsidRPr="004A36BE">
        <w:rPr>
          <w:rFonts w:ascii="仿宋" w:eastAsia="仿宋" w:hAnsi="仿宋" w:hint="eastAsia"/>
          <w:sz w:val="32"/>
          <w:szCs w:val="32"/>
        </w:rPr>
        <w:t>旅游发展委员会通过对公账户将奖励资金拨付</w:t>
      </w:r>
      <w:r>
        <w:rPr>
          <w:rFonts w:ascii="仿宋" w:eastAsia="仿宋" w:hAnsi="仿宋" w:hint="eastAsia"/>
          <w:sz w:val="32"/>
          <w:szCs w:val="32"/>
        </w:rPr>
        <w:t>旅行社</w:t>
      </w:r>
      <w:r w:rsidRPr="004A36BE">
        <w:rPr>
          <w:rFonts w:ascii="仿宋" w:eastAsia="仿宋" w:hAnsi="仿宋" w:hint="eastAsia"/>
          <w:sz w:val="32"/>
          <w:szCs w:val="32"/>
        </w:rPr>
        <w:t>。</w:t>
      </w:r>
    </w:p>
    <w:p w:rsidR="008B198E" w:rsidRPr="00145508" w:rsidRDefault="008B198E" w:rsidP="008B198E">
      <w:pPr>
        <w:spacing w:line="560" w:lineRule="exact"/>
        <w:ind w:firstLineChars="200" w:firstLine="640"/>
        <w:jc w:val="left"/>
        <w:rPr>
          <w:rFonts w:ascii="黑体" w:eastAsia="黑体" w:hAnsi="黑体"/>
          <w:sz w:val="32"/>
          <w:szCs w:val="32"/>
        </w:rPr>
      </w:pPr>
      <w:r w:rsidRPr="00145508">
        <w:rPr>
          <w:rFonts w:ascii="黑体" w:eastAsia="黑体" w:hAnsi="黑体" w:hint="eastAsia"/>
          <w:sz w:val="32"/>
          <w:szCs w:val="32"/>
        </w:rPr>
        <w:t>三、新疆冬春旅游</w:t>
      </w:r>
      <w:r>
        <w:rPr>
          <w:rFonts w:ascii="黑体" w:eastAsia="黑体" w:hAnsi="黑体" w:hint="eastAsia"/>
          <w:sz w:val="32"/>
          <w:szCs w:val="32"/>
        </w:rPr>
        <w:t>奖励</w:t>
      </w:r>
      <w:r w:rsidRPr="00145508">
        <w:rPr>
          <w:rFonts w:ascii="黑体" w:eastAsia="黑体" w:hAnsi="黑体" w:hint="eastAsia"/>
          <w:sz w:val="32"/>
          <w:szCs w:val="32"/>
        </w:rPr>
        <w:t>，只奖励第一地接社，第二、第三地接社不再奖励</w:t>
      </w:r>
    </w:p>
    <w:p w:rsidR="008B198E" w:rsidRPr="00145508" w:rsidRDefault="008B198E" w:rsidP="008B198E">
      <w:pPr>
        <w:spacing w:line="560" w:lineRule="exact"/>
        <w:ind w:firstLineChars="200" w:firstLine="640"/>
        <w:jc w:val="left"/>
        <w:rPr>
          <w:rFonts w:ascii="仿宋" w:eastAsia="仿宋" w:hAnsi="仿宋"/>
          <w:sz w:val="32"/>
          <w:szCs w:val="32"/>
        </w:rPr>
      </w:pPr>
      <w:r w:rsidRPr="00145508">
        <w:rPr>
          <w:rFonts w:ascii="仿宋" w:eastAsia="仿宋" w:hAnsi="仿宋" w:hint="eastAsia"/>
          <w:sz w:val="32"/>
          <w:szCs w:val="32"/>
        </w:rPr>
        <w:t>例如：上海国旅作为组团社，委托新疆国旅地接，新疆国旅将团队在阿勒泰和伊犁的参观游览活动分别委托给阿勒泰和伊犁当地的旅行社进行地接。鉴于在新疆运行的此团队都是同一批游客，且组织招徕进入新疆的第一地接社是新疆国旅，所以奖励只针对新疆国旅，阿勒泰地接社和伊犁地</w:t>
      </w:r>
      <w:r w:rsidRPr="00145508">
        <w:rPr>
          <w:rFonts w:ascii="仿宋" w:eastAsia="仿宋" w:hAnsi="仿宋" w:hint="eastAsia"/>
          <w:sz w:val="32"/>
          <w:szCs w:val="32"/>
        </w:rPr>
        <w:lastRenderedPageBreak/>
        <w:t>接社均不在奖励范围内。</w:t>
      </w:r>
    </w:p>
    <w:p w:rsidR="008B198E" w:rsidRPr="00867FBF" w:rsidRDefault="008B198E" w:rsidP="008B198E">
      <w:pPr>
        <w:spacing w:line="560" w:lineRule="exact"/>
        <w:ind w:firstLineChars="200" w:firstLine="640"/>
        <w:jc w:val="left"/>
        <w:rPr>
          <w:rFonts w:ascii="黑体" w:eastAsia="黑体" w:hAnsi="黑体"/>
          <w:sz w:val="32"/>
          <w:szCs w:val="32"/>
        </w:rPr>
      </w:pPr>
      <w:r w:rsidRPr="00867FBF">
        <w:rPr>
          <w:rFonts w:ascii="黑体" w:eastAsia="黑体" w:hAnsi="黑体" w:hint="eastAsia"/>
          <w:sz w:val="32"/>
          <w:szCs w:val="32"/>
        </w:rPr>
        <w:t>四、新疆</w:t>
      </w:r>
      <w:r>
        <w:rPr>
          <w:rFonts w:ascii="黑体" w:eastAsia="黑体" w:hAnsi="黑体" w:hint="eastAsia"/>
          <w:sz w:val="32"/>
          <w:szCs w:val="32"/>
        </w:rPr>
        <w:t>冬春</w:t>
      </w:r>
      <w:r w:rsidRPr="00867FBF">
        <w:rPr>
          <w:rFonts w:ascii="黑体" w:eastAsia="黑体" w:hAnsi="黑体" w:hint="eastAsia"/>
          <w:sz w:val="32"/>
          <w:szCs w:val="32"/>
        </w:rPr>
        <w:t>旅游</w:t>
      </w:r>
      <w:r>
        <w:rPr>
          <w:rFonts w:ascii="黑体" w:eastAsia="黑体" w:hAnsi="黑体" w:hint="eastAsia"/>
          <w:sz w:val="32"/>
          <w:szCs w:val="32"/>
        </w:rPr>
        <w:t>奖励行动，对同一个团队奖励的人数以</w:t>
      </w:r>
      <w:r w:rsidRPr="00867FBF">
        <w:rPr>
          <w:rFonts w:ascii="黑体" w:eastAsia="黑体" w:hAnsi="黑体"/>
          <w:sz w:val="32"/>
          <w:szCs w:val="32"/>
        </w:rPr>
        <w:t>5A</w:t>
      </w:r>
      <w:r w:rsidRPr="00867FBF">
        <w:rPr>
          <w:rFonts w:ascii="黑体" w:eastAsia="黑体" w:hAnsi="黑体" w:hint="eastAsia"/>
          <w:sz w:val="32"/>
          <w:szCs w:val="32"/>
        </w:rPr>
        <w:t>级景区中的任意一个认证人数为准，多个景区的多次认证</w:t>
      </w:r>
      <w:proofErr w:type="gramStart"/>
      <w:r w:rsidRPr="00867FBF">
        <w:rPr>
          <w:rFonts w:ascii="黑体" w:eastAsia="黑体" w:hAnsi="黑体" w:hint="eastAsia"/>
          <w:sz w:val="32"/>
          <w:szCs w:val="32"/>
        </w:rPr>
        <w:t>不</w:t>
      </w:r>
      <w:proofErr w:type="gramEnd"/>
      <w:r w:rsidRPr="00867FBF">
        <w:rPr>
          <w:rFonts w:ascii="黑体" w:eastAsia="黑体" w:hAnsi="黑体" w:hint="eastAsia"/>
          <w:sz w:val="32"/>
          <w:szCs w:val="32"/>
        </w:rPr>
        <w:t>累计</w:t>
      </w:r>
    </w:p>
    <w:p w:rsidR="008B198E" w:rsidRPr="00145508" w:rsidRDefault="008B198E" w:rsidP="008B198E">
      <w:pPr>
        <w:spacing w:line="560" w:lineRule="exact"/>
        <w:ind w:firstLineChars="200" w:firstLine="640"/>
        <w:jc w:val="left"/>
        <w:rPr>
          <w:rFonts w:ascii="仿宋" w:eastAsia="仿宋" w:hAnsi="仿宋"/>
          <w:sz w:val="32"/>
          <w:szCs w:val="32"/>
        </w:rPr>
      </w:pPr>
      <w:r w:rsidRPr="00145508">
        <w:rPr>
          <w:rFonts w:ascii="仿宋" w:eastAsia="仿宋" w:hAnsi="仿宋" w:hint="eastAsia"/>
          <w:sz w:val="32"/>
          <w:szCs w:val="32"/>
        </w:rPr>
        <w:t>例如：新疆国旅接待了一个</w:t>
      </w:r>
      <w:r w:rsidRPr="00145508">
        <w:rPr>
          <w:rFonts w:ascii="仿宋" w:eastAsia="仿宋" w:hAnsi="仿宋"/>
          <w:sz w:val="32"/>
          <w:szCs w:val="32"/>
        </w:rPr>
        <w:t>16</w:t>
      </w:r>
      <w:r w:rsidRPr="00145508">
        <w:rPr>
          <w:rFonts w:ascii="仿宋" w:eastAsia="仿宋" w:hAnsi="仿宋" w:hint="eastAsia"/>
          <w:sz w:val="32"/>
          <w:szCs w:val="32"/>
        </w:rPr>
        <w:t>人的北京团队，先后参观游览了天池、葡萄沟和</w:t>
      </w:r>
      <w:proofErr w:type="gramStart"/>
      <w:r w:rsidRPr="00145508">
        <w:rPr>
          <w:rFonts w:ascii="仿宋" w:eastAsia="仿宋" w:hAnsi="仿宋" w:hint="eastAsia"/>
          <w:sz w:val="32"/>
          <w:szCs w:val="32"/>
        </w:rPr>
        <w:t>喀纳</w:t>
      </w:r>
      <w:proofErr w:type="gramEnd"/>
      <w:r w:rsidRPr="00145508">
        <w:rPr>
          <w:rFonts w:ascii="仿宋" w:eastAsia="仿宋" w:hAnsi="仿宋" w:hint="eastAsia"/>
          <w:sz w:val="32"/>
          <w:szCs w:val="32"/>
        </w:rPr>
        <w:t>斯三个</w:t>
      </w:r>
      <w:r w:rsidRPr="00145508">
        <w:rPr>
          <w:rFonts w:ascii="仿宋" w:eastAsia="仿宋" w:hAnsi="仿宋"/>
          <w:sz w:val="32"/>
          <w:szCs w:val="32"/>
        </w:rPr>
        <w:t>5A</w:t>
      </w:r>
      <w:r w:rsidRPr="00145508">
        <w:rPr>
          <w:rFonts w:ascii="仿宋" w:eastAsia="仿宋" w:hAnsi="仿宋" w:hint="eastAsia"/>
          <w:sz w:val="32"/>
          <w:szCs w:val="32"/>
        </w:rPr>
        <w:t>景区，先后进行了三次景区认证，累计认证人数达到</w:t>
      </w:r>
      <w:r w:rsidRPr="00145508">
        <w:rPr>
          <w:rFonts w:ascii="仿宋" w:eastAsia="仿宋" w:hAnsi="仿宋"/>
          <w:sz w:val="32"/>
          <w:szCs w:val="32"/>
        </w:rPr>
        <w:t>48</w:t>
      </w:r>
      <w:r w:rsidRPr="00145508">
        <w:rPr>
          <w:rFonts w:ascii="仿宋" w:eastAsia="仿宋" w:hAnsi="仿宋" w:hint="eastAsia"/>
          <w:sz w:val="32"/>
          <w:szCs w:val="32"/>
        </w:rPr>
        <w:t>人。鉴于组织招徕的游客是同一批人，故纳入奖励的人数应当定为</w:t>
      </w:r>
      <w:r w:rsidRPr="00145508">
        <w:rPr>
          <w:rFonts w:ascii="仿宋" w:eastAsia="仿宋" w:hAnsi="仿宋"/>
          <w:sz w:val="32"/>
          <w:szCs w:val="32"/>
        </w:rPr>
        <w:t>16</w:t>
      </w:r>
      <w:r w:rsidRPr="00145508">
        <w:rPr>
          <w:rFonts w:ascii="仿宋" w:eastAsia="仿宋" w:hAnsi="仿宋" w:hint="eastAsia"/>
          <w:sz w:val="32"/>
          <w:szCs w:val="32"/>
        </w:rPr>
        <w:t>人而不是</w:t>
      </w:r>
      <w:r w:rsidRPr="00145508">
        <w:rPr>
          <w:rFonts w:ascii="仿宋" w:eastAsia="仿宋" w:hAnsi="仿宋"/>
          <w:sz w:val="32"/>
          <w:szCs w:val="32"/>
        </w:rPr>
        <w:t>48</w:t>
      </w:r>
      <w:r w:rsidRPr="00145508">
        <w:rPr>
          <w:rFonts w:ascii="仿宋" w:eastAsia="仿宋" w:hAnsi="仿宋" w:hint="eastAsia"/>
          <w:sz w:val="32"/>
          <w:szCs w:val="32"/>
        </w:rPr>
        <w:t>人。</w:t>
      </w:r>
    </w:p>
    <w:p w:rsidR="008B198E" w:rsidRPr="00867FBF" w:rsidRDefault="008B198E" w:rsidP="008B198E">
      <w:pPr>
        <w:spacing w:line="560" w:lineRule="exact"/>
        <w:ind w:firstLineChars="200" w:firstLine="640"/>
        <w:jc w:val="left"/>
        <w:rPr>
          <w:rFonts w:ascii="黑体" w:eastAsia="黑体" w:hAnsi="黑体"/>
          <w:sz w:val="32"/>
          <w:szCs w:val="32"/>
        </w:rPr>
      </w:pPr>
      <w:r w:rsidRPr="00867FBF">
        <w:rPr>
          <w:rFonts w:ascii="黑体" w:eastAsia="黑体" w:hAnsi="黑体" w:hint="eastAsia"/>
          <w:sz w:val="32"/>
          <w:szCs w:val="32"/>
        </w:rPr>
        <w:t>五、新疆</w:t>
      </w:r>
      <w:r>
        <w:rPr>
          <w:rFonts w:ascii="黑体" w:eastAsia="黑体" w:hAnsi="黑体" w:hint="eastAsia"/>
          <w:sz w:val="32"/>
          <w:szCs w:val="32"/>
        </w:rPr>
        <w:t>冬春</w:t>
      </w:r>
      <w:r w:rsidRPr="00867FBF">
        <w:rPr>
          <w:rFonts w:ascii="黑体" w:eastAsia="黑体" w:hAnsi="黑体" w:hint="eastAsia"/>
          <w:sz w:val="32"/>
          <w:szCs w:val="32"/>
        </w:rPr>
        <w:t>旅游奖励</w:t>
      </w:r>
      <w:r>
        <w:rPr>
          <w:rFonts w:ascii="黑体" w:eastAsia="黑体" w:hAnsi="黑体" w:hint="eastAsia"/>
          <w:sz w:val="32"/>
          <w:szCs w:val="32"/>
        </w:rPr>
        <w:t>行动</w:t>
      </w:r>
      <w:r w:rsidRPr="00867FBF">
        <w:rPr>
          <w:rFonts w:ascii="黑体" w:eastAsia="黑体" w:hAnsi="黑体" w:hint="eastAsia"/>
          <w:sz w:val="32"/>
          <w:szCs w:val="32"/>
        </w:rPr>
        <w:t>，凡涉及到一个团队跨两个奖励周期的，为防止一个团队奖励两次以上，旅游“一诚通”统计数据中要加载一个“行程结束”的搜索条件</w:t>
      </w:r>
    </w:p>
    <w:p w:rsidR="008B198E" w:rsidRDefault="008B198E" w:rsidP="008B198E">
      <w:pPr>
        <w:spacing w:line="560" w:lineRule="exact"/>
        <w:ind w:firstLineChars="200" w:firstLine="640"/>
        <w:jc w:val="left"/>
        <w:rPr>
          <w:rFonts w:ascii="仿宋" w:eastAsia="仿宋" w:hAnsi="仿宋"/>
          <w:sz w:val="32"/>
          <w:szCs w:val="32"/>
        </w:rPr>
      </w:pPr>
      <w:r w:rsidRPr="00145508">
        <w:rPr>
          <w:rFonts w:ascii="仿宋" w:eastAsia="仿宋" w:hAnsi="仿宋" w:hint="eastAsia"/>
          <w:sz w:val="32"/>
          <w:szCs w:val="32"/>
        </w:rPr>
        <w:t>例如：新疆国旅组织了一个</w:t>
      </w:r>
      <w:r w:rsidRPr="00145508">
        <w:rPr>
          <w:rFonts w:ascii="仿宋" w:eastAsia="仿宋" w:hAnsi="仿宋"/>
          <w:sz w:val="32"/>
          <w:szCs w:val="32"/>
        </w:rPr>
        <w:t>5</w:t>
      </w:r>
      <w:r w:rsidRPr="00145508">
        <w:rPr>
          <w:rFonts w:ascii="仿宋" w:eastAsia="仿宋" w:hAnsi="仿宋" w:hint="eastAsia"/>
          <w:sz w:val="32"/>
          <w:szCs w:val="32"/>
        </w:rPr>
        <w:t>日游的团队，是</w:t>
      </w:r>
      <w:r>
        <w:rPr>
          <w:rFonts w:ascii="仿宋" w:eastAsia="仿宋" w:hAnsi="仿宋"/>
          <w:sz w:val="32"/>
          <w:szCs w:val="32"/>
        </w:rPr>
        <w:t>1</w:t>
      </w:r>
      <w:r w:rsidRPr="00145508">
        <w:rPr>
          <w:rFonts w:ascii="仿宋" w:eastAsia="仿宋" w:hAnsi="仿宋" w:hint="eastAsia"/>
          <w:sz w:val="32"/>
          <w:szCs w:val="32"/>
        </w:rPr>
        <w:t>月</w:t>
      </w:r>
      <w:r>
        <w:rPr>
          <w:rFonts w:ascii="仿宋" w:eastAsia="仿宋" w:hAnsi="仿宋"/>
          <w:sz w:val="32"/>
          <w:szCs w:val="32"/>
        </w:rPr>
        <w:t>31</w:t>
      </w:r>
      <w:r w:rsidRPr="00145508">
        <w:rPr>
          <w:rFonts w:ascii="仿宋" w:eastAsia="仿宋" w:hAnsi="仿宋" w:hint="eastAsia"/>
          <w:sz w:val="32"/>
          <w:szCs w:val="32"/>
        </w:rPr>
        <w:t>日开始，</w:t>
      </w:r>
      <w:r>
        <w:rPr>
          <w:rFonts w:ascii="仿宋" w:eastAsia="仿宋" w:hAnsi="仿宋" w:hint="eastAsia"/>
          <w:sz w:val="32"/>
          <w:szCs w:val="32"/>
        </w:rPr>
        <w:t>跨年</w:t>
      </w:r>
      <w:r>
        <w:rPr>
          <w:rFonts w:ascii="仿宋" w:eastAsia="仿宋" w:hAnsi="仿宋"/>
          <w:sz w:val="32"/>
          <w:szCs w:val="32"/>
        </w:rPr>
        <w:t>2</w:t>
      </w:r>
      <w:r w:rsidRPr="00145508">
        <w:rPr>
          <w:rFonts w:ascii="仿宋" w:eastAsia="仿宋" w:hAnsi="仿宋" w:hint="eastAsia"/>
          <w:sz w:val="32"/>
          <w:szCs w:val="32"/>
        </w:rPr>
        <w:t>月</w:t>
      </w:r>
      <w:r>
        <w:rPr>
          <w:rFonts w:ascii="仿宋" w:eastAsia="仿宋" w:hAnsi="仿宋"/>
          <w:sz w:val="32"/>
          <w:szCs w:val="32"/>
        </w:rPr>
        <w:t>4</w:t>
      </w:r>
      <w:r w:rsidRPr="00145508">
        <w:rPr>
          <w:rFonts w:ascii="仿宋" w:eastAsia="仿宋" w:hAnsi="仿宋" w:hint="eastAsia"/>
          <w:sz w:val="32"/>
          <w:szCs w:val="32"/>
        </w:rPr>
        <w:t>日结束，跨了</w:t>
      </w:r>
      <w:r>
        <w:rPr>
          <w:rFonts w:ascii="仿宋" w:eastAsia="仿宋" w:hAnsi="仿宋"/>
          <w:sz w:val="32"/>
          <w:szCs w:val="32"/>
        </w:rPr>
        <w:t>1</w:t>
      </w:r>
      <w:r>
        <w:rPr>
          <w:rFonts w:ascii="仿宋" w:eastAsia="仿宋" w:hAnsi="仿宋" w:hint="eastAsia"/>
          <w:sz w:val="32"/>
          <w:szCs w:val="32"/>
        </w:rPr>
        <w:t>月</w:t>
      </w:r>
      <w:r w:rsidRPr="00145508">
        <w:rPr>
          <w:rFonts w:ascii="仿宋" w:eastAsia="仿宋" w:hAnsi="仿宋" w:hint="eastAsia"/>
          <w:sz w:val="32"/>
          <w:szCs w:val="32"/>
        </w:rPr>
        <w:t>和</w:t>
      </w:r>
      <w:r>
        <w:rPr>
          <w:rFonts w:ascii="仿宋" w:eastAsia="仿宋" w:hAnsi="仿宋"/>
          <w:sz w:val="32"/>
          <w:szCs w:val="32"/>
        </w:rPr>
        <w:t>2</w:t>
      </w:r>
      <w:r>
        <w:rPr>
          <w:rFonts w:ascii="仿宋" w:eastAsia="仿宋" w:hAnsi="仿宋" w:hint="eastAsia"/>
          <w:sz w:val="32"/>
          <w:szCs w:val="32"/>
        </w:rPr>
        <w:t>月两</w:t>
      </w:r>
      <w:proofErr w:type="gramStart"/>
      <w:r>
        <w:rPr>
          <w:rFonts w:ascii="仿宋" w:eastAsia="仿宋" w:hAnsi="仿宋" w:hint="eastAsia"/>
          <w:sz w:val="32"/>
          <w:szCs w:val="32"/>
        </w:rPr>
        <w:t>个</w:t>
      </w:r>
      <w:proofErr w:type="gramEnd"/>
      <w:r>
        <w:rPr>
          <w:rFonts w:ascii="仿宋" w:eastAsia="仿宋" w:hAnsi="仿宋" w:hint="eastAsia"/>
          <w:sz w:val="32"/>
          <w:szCs w:val="32"/>
        </w:rPr>
        <w:t>奖励周期，那么这个团队的奖励放到行程结束</w:t>
      </w:r>
      <w:r>
        <w:rPr>
          <w:rFonts w:ascii="仿宋" w:eastAsia="仿宋" w:hAnsi="仿宋"/>
          <w:sz w:val="32"/>
          <w:szCs w:val="32"/>
        </w:rPr>
        <w:t>,</w:t>
      </w:r>
      <w:r w:rsidRPr="00145508">
        <w:rPr>
          <w:rFonts w:ascii="仿宋" w:eastAsia="仿宋" w:hAnsi="仿宋" w:hint="eastAsia"/>
          <w:sz w:val="32"/>
          <w:szCs w:val="32"/>
        </w:rPr>
        <w:t>后一个奖励周期来落实。</w:t>
      </w:r>
    </w:p>
    <w:p w:rsidR="008B198E" w:rsidRDefault="008B198E" w:rsidP="008B198E">
      <w:pPr>
        <w:spacing w:line="560" w:lineRule="exact"/>
        <w:ind w:firstLineChars="200" w:firstLine="640"/>
        <w:rPr>
          <w:rFonts w:ascii="黑体" w:eastAsia="黑体" w:hAnsi="黑体"/>
          <w:sz w:val="32"/>
          <w:szCs w:val="32"/>
        </w:rPr>
      </w:pPr>
      <w:r>
        <w:rPr>
          <w:rFonts w:ascii="黑体" w:eastAsia="黑体" w:hAnsi="黑体" w:hint="eastAsia"/>
          <w:sz w:val="32"/>
          <w:szCs w:val="32"/>
        </w:rPr>
        <w:t>六、行程约束</w:t>
      </w:r>
    </w:p>
    <w:p w:rsidR="008B198E" w:rsidRDefault="008B198E" w:rsidP="008B198E">
      <w:pPr>
        <w:spacing w:line="560" w:lineRule="exact"/>
        <w:ind w:firstLineChars="200" w:firstLine="640"/>
        <w:jc w:val="left"/>
        <w:rPr>
          <w:rFonts w:ascii="仿宋" w:eastAsia="仿宋" w:hAnsi="仿宋"/>
          <w:sz w:val="32"/>
          <w:szCs w:val="32"/>
        </w:rPr>
      </w:pPr>
      <w:r w:rsidRPr="00696782">
        <w:rPr>
          <w:rFonts w:ascii="仿宋" w:eastAsia="仿宋" w:hAnsi="仿宋" w:hint="eastAsia"/>
          <w:sz w:val="32"/>
          <w:szCs w:val="32"/>
        </w:rPr>
        <w:t>为发挥政府补贴的旅游团队必须起到拉动消费的作用，团队行程必须涵盖新疆的</w:t>
      </w:r>
      <w:r w:rsidRPr="00696782">
        <w:rPr>
          <w:rFonts w:ascii="仿宋" w:eastAsia="仿宋" w:hAnsi="仿宋"/>
          <w:sz w:val="32"/>
          <w:szCs w:val="32"/>
        </w:rPr>
        <w:t>1</w:t>
      </w:r>
      <w:r w:rsidRPr="00696782">
        <w:rPr>
          <w:rFonts w:ascii="仿宋" w:eastAsia="仿宋" w:hAnsi="仿宋" w:hint="eastAsia"/>
          <w:sz w:val="32"/>
          <w:szCs w:val="32"/>
        </w:rPr>
        <w:t>个</w:t>
      </w:r>
      <w:r w:rsidRPr="00696782">
        <w:rPr>
          <w:rFonts w:ascii="仿宋" w:eastAsia="仿宋" w:hAnsi="仿宋"/>
          <w:sz w:val="32"/>
          <w:szCs w:val="32"/>
        </w:rPr>
        <w:t>5A</w:t>
      </w:r>
      <w:r w:rsidRPr="00696782">
        <w:rPr>
          <w:rFonts w:ascii="仿宋" w:eastAsia="仿宋" w:hAnsi="仿宋" w:hint="eastAsia"/>
          <w:sz w:val="32"/>
          <w:szCs w:val="32"/>
        </w:rPr>
        <w:t>级景区。</w:t>
      </w:r>
    </w:p>
    <w:p w:rsidR="008B198E" w:rsidRPr="00667955" w:rsidRDefault="008B198E" w:rsidP="008B198E">
      <w:pPr>
        <w:spacing w:line="560" w:lineRule="exact"/>
        <w:ind w:firstLineChars="200" w:firstLine="640"/>
        <w:jc w:val="left"/>
        <w:rPr>
          <w:rFonts w:ascii="黑体" w:eastAsia="黑体" w:hAnsi="黑体"/>
          <w:sz w:val="32"/>
          <w:szCs w:val="32"/>
        </w:rPr>
      </w:pPr>
      <w:r w:rsidRPr="00667955">
        <w:rPr>
          <w:rFonts w:ascii="黑体" w:eastAsia="黑体" w:hAnsi="黑体" w:hint="eastAsia"/>
          <w:sz w:val="32"/>
          <w:szCs w:val="32"/>
        </w:rPr>
        <w:t>七、</w:t>
      </w:r>
      <w:r>
        <w:rPr>
          <w:rFonts w:ascii="黑体" w:eastAsia="黑体" w:hAnsi="黑体" w:hint="eastAsia"/>
          <w:sz w:val="32"/>
          <w:szCs w:val="32"/>
        </w:rPr>
        <w:t>注意事项</w:t>
      </w:r>
    </w:p>
    <w:p w:rsidR="008B198E" w:rsidRPr="006A0DAE" w:rsidRDefault="008B198E" w:rsidP="008B198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（一）申报</w:t>
      </w:r>
      <w:r w:rsidRPr="006A0DAE">
        <w:rPr>
          <w:rFonts w:ascii="仿宋" w:eastAsia="仿宋" w:hAnsi="仿宋" w:hint="eastAsia"/>
          <w:sz w:val="32"/>
          <w:szCs w:val="32"/>
        </w:rPr>
        <w:t>新疆</w:t>
      </w:r>
      <w:r>
        <w:rPr>
          <w:rFonts w:ascii="仿宋" w:eastAsia="仿宋" w:hAnsi="仿宋" w:hint="eastAsia"/>
          <w:sz w:val="32"/>
          <w:szCs w:val="32"/>
        </w:rPr>
        <w:t>冬春</w:t>
      </w:r>
      <w:r w:rsidRPr="006A0DAE">
        <w:rPr>
          <w:rFonts w:ascii="仿宋" w:eastAsia="仿宋" w:hAnsi="仿宋" w:hint="eastAsia"/>
          <w:sz w:val="32"/>
          <w:szCs w:val="32"/>
        </w:rPr>
        <w:t>旅游</w:t>
      </w:r>
      <w:r>
        <w:rPr>
          <w:rFonts w:ascii="仿宋" w:eastAsia="仿宋" w:hAnsi="仿宋" w:hint="eastAsia"/>
          <w:sz w:val="32"/>
          <w:szCs w:val="32"/>
        </w:rPr>
        <w:t>奖励的旅行社</w:t>
      </w:r>
      <w:r w:rsidRPr="006A0DAE">
        <w:rPr>
          <w:rFonts w:ascii="仿宋" w:eastAsia="仿宋" w:hAnsi="仿宋" w:hint="eastAsia"/>
          <w:sz w:val="32"/>
          <w:szCs w:val="32"/>
        </w:rPr>
        <w:t>在</w:t>
      </w:r>
      <w:r w:rsidRPr="006A0DAE">
        <w:rPr>
          <w:rFonts w:ascii="仿宋" w:eastAsia="仿宋" w:hAnsi="仿宋"/>
          <w:sz w:val="32"/>
          <w:szCs w:val="32"/>
        </w:rPr>
        <w:t xml:space="preserve"> </w:t>
      </w:r>
      <w:r>
        <w:rPr>
          <w:rFonts w:ascii="仿宋" w:eastAsia="仿宋" w:hAnsi="仿宋" w:hint="eastAsia"/>
          <w:sz w:val="32"/>
          <w:szCs w:val="32"/>
        </w:rPr>
        <w:t>“一诚通”电子行程单中“人数”</w:t>
      </w:r>
      <w:r w:rsidRPr="006A0DAE">
        <w:rPr>
          <w:rFonts w:ascii="仿宋" w:eastAsia="仿宋" w:hAnsi="仿宋" w:hint="eastAsia"/>
          <w:sz w:val="32"/>
          <w:szCs w:val="32"/>
        </w:rPr>
        <w:t>上</w:t>
      </w:r>
      <w:proofErr w:type="gramStart"/>
      <w:r w:rsidRPr="006A0DAE">
        <w:rPr>
          <w:rFonts w:ascii="仿宋" w:eastAsia="仿宋" w:hAnsi="仿宋" w:hint="eastAsia"/>
          <w:sz w:val="32"/>
          <w:szCs w:val="32"/>
        </w:rPr>
        <w:t>传游客</w:t>
      </w:r>
      <w:proofErr w:type="gramEnd"/>
      <w:r w:rsidRPr="006A0DAE">
        <w:rPr>
          <w:rFonts w:ascii="仿宋" w:eastAsia="仿宋" w:hAnsi="仿宋" w:hint="eastAsia"/>
          <w:sz w:val="32"/>
          <w:szCs w:val="32"/>
        </w:rPr>
        <w:t>身份信息名单，</w:t>
      </w:r>
      <w:r>
        <w:rPr>
          <w:rFonts w:ascii="仿宋" w:eastAsia="仿宋" w:hAnsi="仿宋" w:hint="eastAsia"/>
          <w:sz w:val="32"/>
          <w:szCs w:val="32"/>
        </w:rPr>
        <w:t>具体操作方法见</w:t>
      </w:r>
      <w:r w:rsidRPr="006A0DAE">
        <w:rPr>
          <w:rFonts w:ascii="仿宋" w:eastAsia="仿宋" w:hAnsi="仿宋" w:hint="eastAsia"/>
          <w:sz w:val="32"/>
          <w:szCs w:val="32"/>
        </w:rPr>
        <w:t>旅行社“一诚通”</w:t>
      </w:r>
      <w:r w:rsidRPr="006A0DAE">
        <w:rPr>
          <w:rFonts w:ascii="仿宋" w:eastAsia="仿宋" w:hAnsi="仿宋"/>
          <w:sz w:val="32"/>
          <w:szCs w:val="32"/>
        </w:rPr>
        <w:t>QQ</w:t>
      </w:r>
      <w:r w:rsidRPr="006A0DAE">
        <w:rPr>
          <w:rFonts w:ascii="仿宋" w:eastAsia="仿宋" w:hAnsi="仿宋" w:hint="eastAsia"/>
          <w:sz w:val="32"/>
          <w:szCs w:val="32"/>
        </w:rPr>
        <w:t>共享群中</w:t>
      </w:r>
      <w:r>
        <w:rPr>
          <w:rFonts w:ascii="仿宋" w:eastAsia="仿宋" w:hAnsi="仿宋" w:hint="eastAsia"/>
          <w:sz w:val="32"/>
          <w:szCs w:val="32"/>
        </w:rPr>
        <w:t>的</w:t>
      </w:r>
      <w:r w:rsidRPr="006A0DAE">
        <w:rPr>
          <w:rFonts w:ascii="仿宋" w:eastAsia="仿宋" w:hAnsi="仿宋" w:hint="eastAsia"/>
          <w:sz w:val="32"/>
          <w:szCs w:val="32"/>
        </w:rPr>
        <w:t>《游客名单导入操作说明》。</w:t>
      </w:r>
    </w:p>
    <w:p w:rsidR="008B198E" w:rsidRDefault="008B198E" w:rsidP="008B198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（二）</w:t>
      </w:r>
      <w:r w:rsidRPr="006A0DAE">
        <w:rPr>
          <w:rFonts w:ascii="仿宋" w:eastAsia="仿宋" w:hAnsi="仿宋" w:hint="eastAsia"/>
          <w:sz w:val="32"/>
          <w:szCs w:val="32"/>
        </w:rPr>
        <w:t>凡是申报奖励的旅行社请按规定填写《</w:t>
      </w:r>
      <w:r>
        <w:rPr>
          <w:rFonts w:ascii="仿宋" w:eastAsia="仿宋" w:hAnsi="仿宋" w:hint="eastAsia"/>
          <w:sz w:val="32"/>
          <w:szCs w:val="32"/>
        </w:rPr>
        <w:t>新疆冬春</w:t>
      </w:r>
      <w:r>
        <w:rPr>
          <w:rFonts w:ascii="仿宋" w:eastAsia="仿宋" w:hAnsi="仿宋" w:hint="eastAsia"/>
          <w:sz w:val="32"/>
          <w:szCs w:val="32"/>
        </w:rPr>
        <w:lastRenderedPageBreak/>
        <w:t>旅游奖励</w:t>
      </w:r>
      <w:r w:rsidRPr="006A0DAE">
        <w:rPr>
          <w:rFonts w:ascii="仿宋" w:eastAsia="仿宋" w:hAnsi="仿宋" w:hint="eastAsia"/>
          <w:sz w:val="32"/>
          <w:szCs w:val="32"/>
        </w:rPr>
        <w:t>申报表》，</w:t>
      </w:r>
      <w:r>
        <w:rPr>
          <w:rFonts w:ascii="仿宋" w:eastAsia="仿宋" w:hAnsi="仿宋" w:hint="eastAsia"/>
          <w:sz w:val="32"/>
          <w:szCs w:val="32"/>
        </w:rPr>
        <w:t>按照每月规定日期申报</w:t>
      </w:r>
      <w:r w:rsidRPr="006A0DAE">
        <w:rPr>
          <w:rFonts w:ascii="仿宋" w:eastAsia="仿宋" w:hAnsi="仿宋" w:hint="eastAsia"/>
          <w:sz w:val="32"/>
          <w:szCs w:val="32"/>
        </w:rPr>
        <w:t>，逾期视为自动放弃。旅行社“一诚通”</w:t>
      </w:r>
      <w:r w:rsidRPr="006A0DAE">
        <w:rPr>
          <w:rFonts w:ascii="仿宋" w:eastAsia="仿宋" w:hAnsi="仿宋"/>
          <w:sz w:val="32"/>
          <w:szCs w:val="32"/>
        </w:rPr>
        <w:t>QQ</w:t>
      </w:r>
      <w:r w:rsidRPr="006A0DAE">
        <w:rPr>
          <w:rFonts w:ascii="仿宋" w:eastAsia="仿宋" w:hAnsi="仿宋" w:hint="eastAsia"/>
          <w:sz w:val="32"/>
          <w:szCs w:val="32"/>
        </w:rPr>
        <w:t>共享群和新疆旅游官方网站里均能下载《</w:t>
      </w:r>
      <w:r>
        <w:rPr>
          <w:rFonts w:ascii="仿宋" w:eastAsia="仿宋" w:hAnsi="仿宋" w:hint="eastAsia"/>
          <w:sz w:val="32"/>
          <w:szCs w:val="32"/>
        </w:rPr>
        <w:t>新疆冬春旅游奖励</w:t>
      </w:r>
      <w:r w:rsidRPr="006A0DAE">
        <w:rPr>
          <w:rFonts w:ascii="仿宋" w:eastAsia="仿宋" w:hAnsi="仿宋" w:hint="eastAsia"/>
          <w:sz w:val="32"/>
          <w:szCs w:val="32"/>
        </w:rPr>
        <w:t>申报表》。</w:t>
      </w:r>
    </w:p>
    <w:p w:rsidR="008B198E" w:rsidRPr="006A0DAE" w:rsidRDefault="008B198E" w:rsidP="008B198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（三）</w:t>
      </w:r>
      <w:r w:rsidRPr="006A0DAE">
        <w:rPr>
          <w:rFonts w:ascii="仿宋" w:eastAsia="仿宋" w:hAnsi="仿宋" w:hint="eastAsia"/>
          <w:sz w:val="32"/>
          <w:szCs w:val="32"/>
        </w:rPr>
        <w:t>一旦</w:t>
      </w:r>
      <w:r>
        <w:rPr>
          <w:rFonts w:ascii="仿宋" w:eastAsia="仿宋" w:hAnsi="仿宋" w:hint="eastAsia"/>
          <w:sz w:val="32"/>
          <w:szCs w:val="32"/>
        </w:rPr>
        <w:t>旅游执法机构</w:t>
      </w:r>
      <w:r w:rsidRPr="006A0DAE">
        <w:rPr>
          <w:rFonts w:ascii="仿宋" w:eastAsia="仿宋" w:hAnsi="仿宋" w:hint="eastAsia"/>
          <w:sz w:val="32"/>
          <w:szCs w:val="32"/>
        </w:rPr>
        <w:t>在抽查旅行社的地</w:t>
      </w:r>
      <w:proofErr w:type="gramStart"/>
      <w:r w:rsidRPr="006A0DAE">
        <w:rPr>
          <w:rFonts w:ascii="仿宋" w:eastAsia="仿宋" w:hAnsi="仿宋" w:hint="eastAsia"/>
          <w:sz w:val="32"/>
          <w:szCs w:val="32"/>
        </w:rPr>
        <w:t>接资料</w:t>
      </w:r>
      <w:proofErr w:type="gramEnd"/>
      <w:r w:rsidRPr="006A0DAE">
        <w:rPr>
          <w:rFonts w:ascii="仿宋" w:eastAsia="仿宋" w:hAnsi="仿宋" w:hint="eastAsia"/>
          <w:sz w:val="32"/>
          <w:szCs w:val="32"/>
        </w:rPr>
        <w:t>过程中，发现旅行社弄虚作假的，该旅行社三年内不能享受旅游部门的任何奖励政策。</w:t>
      </w:r>
    </w:p>
    <w:p w:rsidR="007B60D2" w:rsidRDefault="007B60D2">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pPr>
        <w:rPr>
          <w:rFonts w:hint="eastAsia"/>
        </w:rPr>
      </w:pPr>
    </w:p>
    <w:p w:rsidR="008B198E" w:rsidRDefault="008B198E" w:rsidP="008B198E">
      <w:pPr>
        <w:spacing w:line="560" w:lineRule="exact"/>
        <w:ind w:firstLineChars="200" w:firstLine="640"/>
        <w:rPr>
          <w:rFonts w:ascii="仿宋" w:eastAsia="仿宋" w:hAnsi="仿宋"/>
          <w:sz w:val="32"/>
          <w:szCs w:val="32"/>
        </w:rPr>
      </w:pPr>
    </w:p>
    <w:p w:rsidR="008B198E" w:rsidRDefault="008B198E" w:rsidP="008B198E">
      <w:pPr>
        <w:widowControl/>
        <w:spacing w:before="100" w:beforeAutospacing="1" w:after="100" w:afterAutospacing="1" w:line="384" w:lineRule="auto"/>
        <w:jc w:val="left"/>
        <w:rPr>
          <w:rFonts w:ascii="Verdana" w:hAnsi="Verdana" w:cs="宋体"/>
          <w:color w:val="000000"/>
          <w:kern w:val="0"/>
          <w:sz w:val="18"/>
          <w:szCs w:val="18"/>
        </w:rPr>
      </w:pPr>
      <w:r>
        <w:rPr>
          <w:rFonts w:ascii="仿宋_GB2312" w:eastAsia="仿宋_GB2312" w:hAnsi="Verdana" w:cs="宋体" w:hint="eastAsia"/>
          <w:color w:val="000000"/>
          <w:kern w:val="0"/>
          <w:sz w:val="36"/>
          <w:szCs w:val="36"/>
        </w:rPr>
        <w:t>表</w:t>
      </w:r>
      <w:r>
        <w:rPr>
          <w:rFonts w:ascii="仿宋_GB2312" w:eastAsia="仿宋_GB2312" w:hAnsi="Verdana" w:cs="宋体"/>
          <w:color w:val="000000"/>
          <w:kern w:val="0"/>
          <w:sz w:val="36"/>
          <w:szCs w:val="36"/>
        </w:rPr>
        <w:t>1</w:t>
      </w:r>
    </w:p>
    <w:p w:rsidR="008B198E" w:rsidRPr="00305F56" w:rsidRDefault="008B198E" w:rsidP="008B198E">
      <w:pPr>
        <w:spacing w:line="520" w:lineRule="exact"/>
        <w:jc w:val="center"/>
        <w:rPr>
          <w:rFonts w:ascii="方正小标宋_GBK" w:eastAsia="方正小标宋_GBK" w:hAnsi="华文中宋"/>
          <w:color w:val="000000"/>
          <w:sz w:val="36"/>
          <w:szCs w:val="36"/>
        </w:rPr>
      </w:pPr>
      <w:r w:rsidRPr="00305F56">
        <w:rPr>
          <w:rFonts w:ascii="方正小标宋_GBK" w:eastAsia="方正小标宋_GBK" w:hAnsi="华文中宋"/>
          <w:color w:val="000000"/>
          <w:sz w:val="36"/>
          <w:szCs w:val="36"/>
        </w:rPr>
        <w:t>2017-2018</w:t>
      </w:r>
      <w:r w:rsidRPr="00305F56">
        <w:rPr>
          <w:rFonts w:ascii="方正小标宋_GBK" w:eastAsia="方正小标宋_GBK" w:hAnsi="华文中宋" w:hint="eastAsia"/>
          <w:color w:val="000000"/>
          <w:sz w:val="36"/>
          <w:szCs w:val="36"/>
        </w:rPr>
        <w:t>年新疆冬春旅游奖励申报表</w:t>
      </w:r>
    </w:p>
    <w:p w:rsidR="008B198E" w:rsidRDefault="008B198E" w:rsidP="008B198E">
      <w:pPr>
        <w:spacing w:line="520" w:lineRule="exact"/>
        <w:jc w:val="center"/>
        <w:rPr>
          <w:rFonts w:ascii="方正小标宋_GBK" w:eastAsia="方正小标宋_GBK" w:hAnsi="华文中宋"/>
          <w:color w:val="000000"/>
          <w:sz w:val="44"/>
          <w:szCs w:val="4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20"/>
        <w:gridCol w:w="6411"/>
      </w:tblGrid>
      <w:tr w:rsidR="008B198E" w:rsidRPr="001E670C" w:rsidTr="00802BC3">
        <w:trPr>
          <w:trHeight w:val="1734"/>
        </w:trPr>
        <w:tc>
          <w:tcPr>
            <w:tcW w:w="2520" w:type="dxa"/>
            <w:vAlign w:val="center"/>
          </w:tcPr>
          <w:p w:rsidR="008B198E" w:rsidRPr="001E670C" w:rsidRDefault="008B198E" w:rsidP="00802BC3">
            <w:pPr>
              <w:spacing w:line="320" w:lineRule="exact"/>
              <w:rPr>
                <w:rFonts w:ascii="仿宋_GB2312" w:eastAsia="仿宋_GB2312" w:hAnsi="宋体"/>
                <w:b/>
                <w:color w:val="000000"/>
                <w:sz w:val="28"/>
                <w:szCs w:val="28"/>
              </w:rPr>
            </w:pPr>
            <w:r w:rsidRPr="001E670C">
              <w:rPr>
                <w:rFonts w:ascii="仿宋_GB2312" w:eastAsia="仿宋_GB2312" w:hAnsi="宋体" w:hint="eastAsia"/>
                <w:b/>
                <w:color w:val="000000"/>
                <w:sz w:val="28"/>
                <w:szCs w:val="28"/>
              </w:rPr>
              <w:t>旅行社全称（加盖单位公章）</w:t>
            </w:r>
          </w:p>
        </w:tc>
        <w:tc>
          <w:tcPr>
            <w:tcW w:w="6411" w:type="dxa"/>
            <w:vAlign w:val="center"/>
          </w:tcPr>
          <w:p w:rsidR="008B198E" w:rsidRPr="001E670C" w:rsidRDefault="008B198E" w:rsidP="00802BC3">
            <w:pPr>
              <w:spacing w:line="320" w:lineRule="exact"/>
              <w:rPr>
                <w:rFonts w:ascii="仿宋_GB2312" w:eastAsia="仿宋_GB2312" w:hAnsi="宋体"/>
                <w:color w:val="000000"/>
                <w:sz w:val="28"/>
                <w:szCs w:val="28"/>
              </w:rPr>
            </w:pPr>
          </w:p>
        </w:tc>
      </w:tr>
      <w:tr w:rsidR="008B198E" w:rsidRPr="001E670C" w:rsidTr="00802BC3">
        <w:trPr>
          <w:trHeight w:val="1451"/>
        </w:trPr>
        <w:tc>
          <w:tcPr>
            <w:tcW w:w="2520" w:type="dxa"/>
            <w:vAlign w:val="center"/>
          </w:tcPr>
          <w:p w:rsidR="008B198E" w:rsidRPr="001E670C" w:rsidRDefault="008B198E" w:rsidP="00802BC3">
            <w:pPr>
              <w:spacing w:line="320" w:lineRule="exact"/>
              <w:rPr>
                <w:rFonts w:ascii="仿宋_GB2312" w:eastAsia="仿宋_GB2312" w:hAnsi="宋体"/>
                <w:b/>
                <w:color w:val="000000"/>
                <w:sz w:val="28"/>
                <w:szCs w:val="28"/>
              </w:rPr>
            </w:pPr>
            <w:r w:rsidRPr="001E670C">
              <w:rPr>
                <w:rFonts w:ascii="仿宋_GB2312" w:eastAsia="仿宋_GB2312" w:hAnsi="宋体" w:hint="eastAsia"/>
                <w:b/>
                <w:color w:val="000000"/>
                <w:sz w:val="28"/>
                <w:szCs w:val="28"/>
              </w:rPr>
              <w:t>旅行社法人代表或授权委托人签字</w:t>
            </w:r>
          </w:p>
        </w:tc>
        <w:tc>
          <w:tcPr>
            <w:tcW w:w="6411" w:type="dxa"/>
            <w:vAlign w:val="center"/>
          </w:tcPr>
          <w:p w:rsidR="008B198E" w:rsidRPr="001E670C" w:rsidRDefault="008B198E" w:rsidP="00802BC3">
            <w:pPr>
              <w:spacing w:line="320" w:lineRule="exact"/>
              <w:ind w:right="480"/>
              <w:rPr>
                <w:rFonts w:ascii="仿宋_GB2312" w:eastAsia="仿宋_GB2312" w:hAnsi="宋体"/>
                <w:color w:val="000000"/>
                <w:sz w:val="28"/>
                <w:szCs w:val="28"/>
              </w:rPr>
            </w:pPr>
          </w:p>
          <w:p w:rsidR="008B198E" w:rsidRPr="001E670C" w:rsidRDefault="008B198E" w:rsidP="00802BC3">
            <w:pPr>
              <w:spacing w:line="320" w:lineRule="exact"/>
              <w:jc w:val="right"/>
              <w:rPr>
                <w:rFonts w:ascii="仿宋_GB2312" w:eastAsia="仿宋_GB2312" w:hAnsi="宋体"/>
                <w:color w:val="000000"/>
                <w:sz w:val="28"/>
                <w:szCs w:val="28"/>
              </w:rPr>
            </w:pPr>
            <w:r w:rsidRPr="001E670C">
              <w:rPr>
                <w:rFonts w:ascii="仿宋_GB2312" w:eastAsia="仿宋_GB2312" w:hAnsi="宋体" w:hint="eastAsia"/>
                <w:color w:val="000000"/>
                <w:sz w:val="28"/>
                <w:szCs w:val="28"/>
              </w:rPr>
              <w:t>年</w:t>
            </w:r>
            <w:r w:rsidRPr="001E670C">
              <w:rPr>
                <w:rFonts w:ascii="仿宋_GB2312" w:eastAsia="仿宋_GB2312" w:hAnsi="宋体"/>
                <w:color w:val="000000"/>
                <w:sz w:val="28"/>
                <w:szCs w:val="28"/>
              </w:rPr>
              <w:t xml:space="preserve">   </w:t>
            </w:r>
            <w:r w:rsidRPr="001E670C">
              <w:rPr>
                <w:rFonts w:ascii="仿宋_GB2312" w:eastAsia="仿宋_GB2312" w:hAnsi="宋体" w:hint="eastAsia"/>
                <w:color w:val="000000"/>
                <w:sz w:val="28"/>
                <w:szCs w:val="28"/>
              </w:rPr>
              <w:t>月</w:t>
            </w:r>
            <w:r w:rsidRPr="001E670C">
              <w:rPr>
                <w:rFonts w:ascii="仿宋_GB2312" w:eastAsia="仿宋_GB2312" w:hAnsi="宋体"/>
                <w:color w:val="000000"/>
                <w:sz w:val="28"/>
                <w:szCs w:val="28"/>
              </w:rPr>
              <w:t xml:space="preserve">   </w:t>
            </w:r>
            <w:r w:rsidRPr="001E670C">
              <w:rPr>
                <w:rFonts w:ascii="仿宋_GB2312" w:eastAsia="仿宋_GB2312" w:hAnsi="宋体" w:hint="eastAsia"/>
                <w:color w:val="000000"/>
                <w:sz w:val="28"/>
                <w:szCs w:val="28"/>
              </w:rPr>
              <w:t>日</w:t>
            </w:r>
          </w:p>
        </w:tc>
      </w:tr>
      <w:tr w:rsidR="008B198E" w:rsidRPr="001E670C" w:rsidTr="00802BC3">
        <w:trPr>
          <w:trHeight w:val="1153"/>
        </w:trPr>
        <w:tc>
          <w:tcPr>
            <w:tcW w:w="2520" w:type="dxa"/>
            <w:vAlign w:val="center"/>
          </w:tcPr>
          <w:p w:rsidR="008B198E" w:rsidRPr="001E670C" w:rsidRDefault="008B198E" w:rsidP="00802BC3">
            <w:pPr>
              <w:spacing w:line="320" w:lineRule="exact"/>
              <w:rPr>
                <w:rFonts w:ascii="仿宋_GB2312" w:eastAsia="仿宋_GB2312" w:hAnsi="宋体"/>
                <w:b/>
                <w:color w:val="000000"/>
                <w:sz w:val="28"/>
                <w:szCs w:val="28"/>
              </w:rPr>
            </w:pPr>
            <w:r>
              <w:rPr>
                <w:rFonts w:ascii="仿宋_GB2312" w:eastAsia="仿宋_GB2312" w:hAnsi="宋体" w:hint="eastAsia"/>
                <w:b/>
                <w:color w:val="000000"/>
                <w:sz w:val="28"/>
                <w:szCs w:val="28"/>
              </w:rPr>
              <w:t>申报</w:t>
            </w:r>
            <w:r w:rsidRPr="001E670C">
              <w:rPr>
                <w:rFonts w:ascii="仿宋_GB2312" w:eastAsia="仿宋_GB2312" w:hAnsi="宋体" w:hint="eastAsia"/>
                <w:b/>
                <w:color w:val="000000"/>
                <w:sz w:val="28"/>
                <w:szCs w:val="28"/>
              </w:rPr>
              <w:t>游客人数</w:t>
            </w:r>
          </w:p>
        </w:tc>
        <w:tc>
          <w:tcPr>
            <w:tcW w:w="6411" w:type="dxa"/>
            <w:vAlign w:val="center"/>
          </w:tcPr>
          <w:p w:rsidR="008B198E" w:rsidRPr="001E670C" w:rsidRDefault="008B198E" w:rsidP="00802BC3">
            <w:pPr>
              <w:spacing w:line="320" w:lineRule="exact"/>
              <w:rPr>
                <w:rFonts w:ascii="仿宋_GB2312" w:eastAsia="仿宋_GB2312" w:hAnsi="宋体"/>
                <w:color w:val="000000"/>
                <w:sz w:val="28"/>
                <w:szCs w:val="28"/>
              </w:rPr>
            </w:pPr>
          </w:p>
        </w:tc>
      </w:tr>
      <w:tr w:rsidR="008B198E" w:rsidRPr="001E670C" w:rsidTr="00802BC3">
        <w:trPr>
          <w:trHeight w:val="1670"/>
        </w:trPr>
        <w:tc>
          <w:tcPr>
            <w:tcW w:w="2520" w:type="dxa"/>
            <w:vAlign w:val="center"/>
          </w:tcPr>
          <w:p w:rsidR="008B198E" w:rsidRPr="001E670C" w:rsidRDefault="008B198E" w:rsidP="00802BC3">
            <w:pPr>
              <w:spacing w:line="320" w:lineRule="exact"/>
              <w:rPr>
                <w:rFonts w:ascii="仿宋_GB2312" w:eastAsia="仿宋_GB2312" w:hAnsi="宋体"/>
                <w:b/>
                <w:color w:val="000000"/>
                <w:sz w:val="28"/>
                <w:szCs w:val="28"/>
              </w:rPr>
            </w:pPr>
            <w:r w:rsidRPr="001E670C">
              <w:rPr>
                <w:rFonts w:ascii="仿宋_GB2312" w:eastAsia="仿宋_GB2312" w:hAnsi="宋体" w:hint="eastAsia"/>
                <w:b/>
                <w:color w:val="000000"/>
                <w:sz w:val="28"/>
                <w:szCs w:val="28"/>
              </w:rPr>
              <w:t>旅游宣传推广中心审核意见</w:t>
            </w:r>
          </w:p>
        </w:tc>
        <w:tc>
          <w:tcPr>
            <w:tcW w:w="6411" w:type="dxa"/>
            <w:vAlign w:val="center"/>
          </w:tcPr>
          <w:p w:rsidR="008B198E" w:rsidRPr="001E670C" w:rsidRDefault="008B198E" w:rsidP="00802BC3">
            <w:pPr>
              <w:spacing w:line="320" w:lineRule="exact"/>
              <w:rPr>
                <w:rFonts w:ascii="仿宋_GB2312" w:eastAsia="仿宋_GB2312" w:hAnsi="宋体"/>
                <w:color w:val="000000"/>
                <w:sz w:val="28"/>
                <w:szCs w:val="28"/>
              </w:rPr>
            </w:pPr>
          </w:p>
          <w:p w:rsidR="008B198E" w:rsidRPr="001E670C" w:rsidRDefault="008B198E" w:rsidP="00802BC3">
            <w:pPr>
              <w:spacing w:line="320" w:lineRule="exact"/>
              <w:rPr>
                <w:rFonts w:ascii="仿宋_GB2312" w:eastAsia="仿宋_GB2312" w:hAnsi="宋体"/>
                <w:color w:val="000000"/>
                <w:sz w:val="28"/>
                <w:szCs w:val="28"/>
              </w:rPr>
            </w:pPr>
            <w:r w:rsidRPr="001E670C">
              <w:rPr>
                <w:rFonts w:ascii="仿宋_GB2312" w:eastAsia="仿宋_GB2312" w:hAnsi="宋体" w:hint="eastAsia"/>
                <w:color w:val="000000"/>
                <w:sz w:val="28"/>
                <w:szCs w:val="28"/>
              </w:rPr>
              <w:t>经办签字：年</w:t>
            </w:r>
            <w:r w:rsidRPr="001E670C">
              <w:rPr>
                <w:rFonts w:ascii="仿宋_GB2312" w:eastAsia="仿宋_GB2312" w:hAnsi="宋体"/>
                <w:color w:val="000000"/>
                <w:sz w:val="28"/>
                <w:szCs w:val="28"/>
              </w:rPr>
              <w:t xml:space="preserve">   </w:t>
            </w:r>
            <w:r w:rsidRPr="001E670C">
              <w:rPr>
                <w:rFonts w:ascii="仿宋_GB2312" w:eastAsia="仿宋_GB2312" w:hAnsi="宋体" w:hint="eastAsia"/>
                <w:color w:val="000000"/>
                <w:sz w:val="28"/>
                <w:szCs w:val="28"/>
              </w:rPr>
              <w:t>月</w:t>
            </w:r>
            <w:r w:rsidRPr="001E670C">
              <w:rPr>
                <w:rFonts w:ascii="仿宋_GB2312" w:eastAsia="仿宋_GB2312" w:hAnsi="宋体"/>
                <w:color w:val="000000"/>
                <w:sz w:val="28"/>
                <w:szCs w:val="28"/>
              </w:rPr>
              <w:t xml:space="preserve">   </w:t>
            </w:r>
            <w:r w:rsidRPr="001E670C">
              <w:rPr>
                <w:rFonts w:ascii="仿宋_GB2312" w:eastAsia="仿宋_GB2312" w:hAnsi="宋体" w:hint="eastAsia"/>
                <w:color w:val="000000"/>
                <w:sz w:val="28"/>
                <w:szCs w:val="28"/>
              </w:rPr>
              <w:t>日</w:t>
            </w:r>
          </w:p>
          <w:p w:rsidR="008B198E" w:rsidRPr="001E670C" w:rsidRDefault="008B198E" w:rsidP="00802BC3">
            <w:pPr>
              <w:spacing w:line="320" w:lineRule="exact"/>
              <w:rPr>
                <w:rFonts w:ascii="仿宋_GB2312" w:eastAsia="仿宋_GB2312" w:hAnsi="宋体"/>
                <w:color w:val="000000"/>
                <w:sz w:val="28"/>
                <w:szCs w:val="28"/>
              </w:rPr>
            </w:pPr>
          </w:p>
          <w:p w:rsidR="008B198E" w:rsidRPr="001E670C" w:rsidRDefault="008B198E" w:rsidP="00802BC3">
            <w:pPr>
              <w:spacing w:line="320" w:lineRule="exact"/>
              <w:rPr>
                <w:rFonts w:ascii="仿宋_GB2312" w:eastAsia="仿宋_GB2312" w:hAnsi="宋体"/>
                <w:color w:val="000000"/>
                <w:sz w:val="28"/>
                <w:szCs w:val="28"/>
              </w:rPr>
            </w:pPr>
            <w:r w:rsidRPr="001E670C">
              <w:rPr>
                <w:rFonts w:ascii="仿宋_GB2312" w:eastAsia="仿宋_GB2312" w:hAnsi="宋体" w:hint="eastAsia"/>
                <w:color w:val="000000"/>
                <w:sz w:val="28"/>
                <w:szCs w:val="28"/>
              </w:rPr>
              <w:t>负责人审核：</w:t>
            </w:r>
            <w:r w:rsidRPr="001E670C">
              <w:rPr>
                <w:rFonts w:ascii="仿宋_GB2312" w:eastAsia="仿宋_GB2312" w:hAnsi="宋体"/>
                <w:color w:val="000000"/>
                <w:sz w:val="28"/>
                <w:szCs w:val="28"/>
              </w:rPr>
              <w:t xml:space="preserve">               </w:t>
            </w:r>
            <w:r w:rsidRPr="001E670C">
              <w:rPr>
                <w:rFonts w:ascii="仿宋_GB2312" w:eastAsia="仿宋_GB2312" w:hAnsi="宋体" w:hint="eastAsia"/>
                <w:color w:val="000000"/>
                <w:sz w:val="28"/>
                <w:szCs w:val="28"/>
              </w:rPr>
              <w:t>年</w:t>
            </w:r>
            <w:r w:rsidRPr="001E670C">
              <w:rPr>
                <w:rFonts w:ascii="仿宋_GB2312" w:eastAsia="仿宋_GB2312" w:hAnsi="宋体"/>
                <w:color w:val="000000"/>
                <w:sz w:val="28"/>
                <w:szCs w:val="28"/>
              </w:rPr>
              <w:t xml:space="preserve">   </w:t>
            </w:r>
            <w:r w:rsidRPr="001E670C">
              <w:rPr>
                <w:rFonts w:ascii="仿宋_GB2312" w:eastAsia="仿宋_GB2312" w:hAnsi="宋体" w:hint="eastAsia"/>
                <w:color w:val="000000"/>
                <w:sz w:val="28"/>
                <w:szCs w:val="28"/>
              </w:rPr>
              <w:t>月</w:t>
            </w:r>
            <w:r w:rsidRPr="001E670C">
              <w:rPr>
                <w:rFonts w:ascii="仿宋_GB2312" w:eastAsia="仿宋_GB2312" w:hAnsi="宋体"/>
                <w:color w:val="000000"/>
                <w:sz w:val="28"/>
                <w:szCs w:val="28"/>
              </w:rPr>
              <w:t xml:space="preserve">   </w:t>
            </w:r>
            <w:r w:rsidRPr="001E670C">
              <w:rPr>
                <w:rFonts w:ascii="仿宋_GB2312" w:eastAsia="仿宋_GB2312" w:hAnsi="宋体" w:hint="eastAsia"/>
                <w:color w:val="000000"/>
                <w:sz w:val="28"/>
                <w:szCs w:val="28"/>
              </w:rPr>
              <w:t>日</w:t>
            </w:r>
          </w:p>
          <w:p w:rsidR="008B198E" w:rsidRPr="001E670C" w:rsidRDefault="008B198E" w:rsidP="00802BC3">
            <w:pPr>
              <w:spacing w:line="320" w:lineRule="exact"/>
              <w:rPr>
                <w:rFonts w:ascii="仿宋_GB2312" w:eastAsia="仿宋_GB2312" w:hAnsi="宋体"/>
                <w:color w:val="000000"/>
                <w:sz w:val="28"/>
                <w:szCs w:val="28"/>
              </w:rPr>
            </w:pPr>
          </w:p>
        </w:tc>
      </w:tr>
      <w:tr w:rsidR="008B198E" w:rsidRPr="001E670C" w:rsidTr="00802BC3">
        <w:trPr>
          <w:trHeight w:val="978"/>
        </w:trPr>
        <w:tc>
          <w:tcPr>
            <w:tcW w:w="2520" w:type="dxa"/>
            <w:vAlign w:val="center"/>
          </w:tcPr>
          <w:p w:rsidR="008B198E" w:rsidRPr="001E670C" w:rsidRDefault="008B198E" w:rsidP="00802BC3">
            <w:pPr>
              <w:spacing w:line="320" w:lineRule="exact"/>
              <w:rPr>
                <w:rFonts w:ascii="仿宋_GB2312" w:eastAsia="仿宋_GB2312" w:hAnsi="宋体"/>
                <w:b/>
                <w:color w:val="000000"/>
                <w:sz w:val="28"/>
                <w:szCs w:val="28"/>
              </w:rPr>
            </w:pPr>
            <w:r>
              <w:rPr>
                <w:rFonts w:ascii="仿宋_GB2312" w:eastAsia="仿宋_GB2312" w:hAnsi="宋体" w:hint="eastAsia"/>
                <w:b/>
                <w:color w:val="000000"/>
                <w:sz w:val="28"/>
                <w:szCs w:val="28"/>
              </w:rPr>
              <w:t>联系人及联系电话</w:t>
            </w:r>
          </w:p>
        </w:tc>
        <w:tc>
          <w:tcPr>
            <w:tcW w:w="6411" w:type="dxa"/>
            <w:vAlign w:val="center"/>
          </w:tcPr>
          <w:p w:rsidR="008B198E" w:rsidRPr="001E670C" w:rsidRDefault="008B198E" w:rsidP="00802BC3">
            <w:pPr>
              <w:spacing w:line="320" w:lineRule="exact"/>
              <w:rPr>
                <w:rFonts w:ascii="仿宋_GB2312" w:eastAsia="仿宋_GB2312" w:hAnsi="宋体"/>
                <w:color w:val="000000"/>
                <w:sz w:val="28"/>
                <w:szCs w:val="28"/>
              </w:rPr>
            </w:pPr>
          </w:p>
        </w:tc>
      </w:tr>
      <w:tr w:rsidR="008B198E" w:rsidRPr="001E670C" w:rsidTr="00802BC3">
        <w:trPr>
          <w:trHeight w:val="1401"/>
        </w:trPr>
        <w:tc>
          <w:tcPr>
            <w:tcW w:w="8931" w:type="dxa"/>
            <w:gridSpan w:val="2"/>
            <w:vAlign w:val="center"/>
          </w:tcPr>
          <w:p w:rsidR="008B198E" w:rsidRPr="00B0150D" w:rsidRDefault="008B198E" w:rsidP="00802BC3">
            <w:pPr>
              <w:spacing w:line="320" w:lineRule="exact"/>
              <w:rPr>
                <w:rFonts w:ascii="仿宋_GB2312" w:eastAsia="仿宋_GB2312" w:hAnsi="宋体"/>
                <w:color w:val="000000"/>
                <w:sz w:val="24"/>
              </w:rPr>
            </w:pPr>
            <w:r w:rsidRPr="001E670C">
              <w:rPr>
                <w:rFonts w:ascii="仿宋_GB2312" w:eastAsia="仿宋_GB2312" w:hAnsi="宋体" w:hint="eastAsia"/>
                <w:color w:val="000000"/>
                <w:sz w:val="24"/>
              </w:rPr>
              <w:t>备注：</w:t>
            </w:r>
          </w:p>
        </w:tc>
      </w:tr>
    </w:tbl>
    <w:p w:rsidR="008B198E" w:rsidRDefault="008B198E" w:rsidP="008B198E">
      <w:pPr>
        <w:spacing w:line="360" w:lineRule="exact"/>
      </w:pPr>
    </w:p>
    <w:p w:rsidR="008B198E" w:rsidRDefault="008B198E" w:rsidP="008B198E">
      <w:pPr>
        <w:spacing w:line="360" w:lineRule="exact"/>
      </w:pPr>
    </w:p>
    <w:p w:rsidR="008B198E" w:rsidRDefault="008B198E" w:rsidP="008B198E">
      <w:pPr>
        <w:spacing w:line="360" w:lineRule="exact"/>
      </w:pPr>
    </w:p>
    <w:p w:rsidR="008B198E" w:rsidRDefault="008B198E" w:rsidP="008B198E">
      <w:pPr>
        <w:spacing w:line="360" w:lineRule="exact"/>
      </w:pPr>
    </w:p>
    <w:p w:rsidR="008B198E" w:rsidRDefault="008B198E" w:rsidP="008B198E">
      <w:pPr>
        <w:spacing w:line="360" w:lineRule="exact"/>
      </w:pPr>
    </w:p>
    <w:p w:rsidR="008B198E" w:rsidRDefault="008B198E" w:rsidP="008B198E">
      <w:pPr>
        <w:spacing w:line="360" w:lineRule="exact"/>
      </w:pPr>
    </w:p>
    <w:p w:rsidR="008B198E" w:rsidRDefault="008B198E" w:rsidP="008B198E">
      <w:pPr>
        <w:spacing w:line="360" w:lineRule="exact"/>
      </w:pPr>
    </w:p>
    <w:p w:rsidR="008B198E" w:rsidRDefault="008B198E" w:rsidP="008B198E">
      <w:pPr>
        <w:spacing w:line="360" w:lineRule="exact"/>
      </w:pPr>
    </w:p>
    <w:p w:rsidR="008B198E" w:rsidRDefault="008B198E" w:rsidP="008B198E">
      <w:pPr>
        <w:spacing w:line="360" w:lineRule="exact"/>
        <w:sectPr w:rsidR="008B198E" w:rsidSect="00C01FC9">
          <w:footerReference w:type="default" r:id="rId4"/>
          <w:pgSz w:w="11906" w:h="16838"/>
          <w:pgMar w:top="1440" w:right="1797" w:bottom="1440" w:left="1797" w:header="851" w:footer="992" w:gutter="0"/>
          <w:cols w:space="425"/>
          <w:docGrid w:type="lines" w:linePitch="312"/>
        </w:sectPr>
      </w:pPr>
    </w:p>
    <w:p w:rsidR="008B198E" w:rsidRPr="00D02881" w:rsidRDefault="008B198E" w:rsidP="008B198E">
      <w:pPr>
        <w:spacing w:line="560" w:lineRule="exact"/>
        <w:rPr>
          <w:rFonts w:ascii="黑体" w:eastAsia="黑体" w:hAnsi="黑体"/>
          <w:color w:val="000000"/>
          <w:sz w:val="32"/>
          <w:szCs w:val="32"/>
        </w:rPr>
      </w:pPr>
      <w:r>
        <w:rPr>
          <w:rFonts w:ascii="黑体" w:eastAsia="黑体" w:hAnsi="黑体" w:hint="eastAsia"/>
          <w:color w:val="000000"/>
          <w:sz w:val="32"/>
          <w:szCs w:val="32"/>
        </w:rPr>
        <w:lastRenderedPageBreak/>
        <w:t>表</w:t>
      </w:r>
      <w:r>
        <w:rPr>
          <w:rFonts w:ascii="黑体" w:eastAsia="黑体" w:hAnsi="黑体"/>
          <w:color w:val="000000"/>
          <w:sz w:val="32"/>
          <w:szCs w:val="32"/>
        </w:rPr>
        <w:t>2</w:t>
      </w:r>
    </w:p>
    <w:p w:rsidR="008B198E" w:rsidRPr="00305F56" w:rsidRDefault="008B198E" w:rsidP="008B198E">
      <w:pPr>
        <w:spacing w:line="520" w:lineRule="exact"/>
        <w:jc w:val="center"/>
        <w:rPr>
          <w:rFonts w:ascii="方正小标宋_GBK" w:eastAsia="方正小标宋_GBK" w:hAnsi="华文中宋"/>
          <w:color w:val="000000"/>
          <w:sz w:val="36"/>
          <w:szCs w:val="36"/>
        </w:rPr>
      </w:pPr>
      <w:r w:rsidRPr="00305F56">
        <w:rPr>
          <w:rFonts w:ascii="方正小标宋_GBK" w:eastAsia="方正小标宋_GBK" w:hAnsi="华文中宋"/>
          <w:color w:val="000000"/>
          <w:sz w:val="36"/>
          <w:szCs w:val="36"/>
        </w:rPr>
        <w:t>2017-2018</w:t>
      </w:r>
      <w:r>
        <w:rPr>
          <w:rFonts w:ascii="方正小标宋_GBK" w:eastAsia="方正小标宋_GBK" w:hAnsi="华文中宋" w:hint="eastAsia"/>
          <w:color w:val="000000"/>
          <w:sz w:val="36"/>
          <w:szCs w:val="36"/>
        </w:rPr>
        <w:t>新疆</w:t>
      </w:r>
      <w:r w:rsidRPr="00305F56">
        <w:rPr>
          <w:rFonts w:ascii="方正小标宋_GBK" w:eastAsia="方正小标宋_GBK" w:hAnsi="华文中宋" w:hint="eastAsia"/>
          <w:color w:val="000000"/>
          <w:sz w:val="36"/>
          <w:szCs w:val="36"/>
        </w:rPr>
        <w:t>冬春旅游</w:t>
      </w:r>
      <w:r>
        <w:rPr>
          <w:rFonts w:ascii="方正小标宋_GBK" w:eastAsia="方正小标宋_GBK" w:hAnsi="华文中宋" w:hint="eastAsia"/>
          <w:color w:val="000000"/>
          <w:sz w:val="36"/>
          <w:szCs w:val="36"/>
        </w:rPr>
        <w:t>奖励行动</w:t>
      </w:r>
      <w:r w:rsidRPr="00305F56">
        <w:rPr>
          <w:rFonts w:ascii="方正小标宋_GBK" w:eastAsia="方正小标宋_GBK" w:hAnsi="华文中宋" w:hint="eastAsia"/>
          <w:color w:val="000000"/>
          <w:sz w:val="36"/>
          <w:szCs w:val="36"/>
        </w:rPr>
        <w:t>经济运行分析表</w:t>
      </w:r>
    </w:p>
    <w:p w:rsidR="008B198E" w:rsidRPr="0054680D" w:rsidRDefault="008B198E" w:rsidP="008B198E">
      <w:pPr>
        <w:spacing w:line="220" w:lineRule="exact"/>
        <w:ind w:firstLineChars="200" w:firstLine="480"/>
        <w:rPr>
          <w:rFonts w:ascii="仿宋" w:eastAsia="仿宋" w:hAnsi="仿宋" w:cs="宋体"/>
          <w:kern w:val="0"/>
          <w:sz w:val="24"/>
          <w:szCs w:val="24"/>
        </w:rPr>
      </w:pPr>
      <w:r w:rsidRPr="0054680D">
        <w:rPr>
          <w:rFonts w:ascii="仿宋" w:eastAsia="仿宋" w:hAnsi="仿宋" w:cs="宋体" w:hint="eastAsia"/>
          <w:kern w:val="0"/>
          <w:sz w:val="24"/>
          <w:szCs w:val="24"/>
        </w:rPr>
        <w:t>旅行社：</w:t>
      </w:r>
      <w:r w:rsidRPr="0054680D">
        <w:rPr>
          <w:rFonts w:ascii="仿宋" w:eastAsia="仿宋" w:hAnsi="仿宋" w:cs="宋体"/>
          <w:kern w:val="0"/>
          <w:sz w:val="24"/>
          <w:szCs w:val="24"/>
        </w:rPr>
        <w:t xml:space="preserve">                     </w:t>
      </w:r>
      <w:r w:rsidRPr="0054680D">
        <w:rPr>
          <w:rFonts w:ascii="仿宋" w:eastAsia="仿宋" w:hAnsi="仿宋" w:cs="宋体" w:hint="eastAsia"/>
          <w:kern w:val="0"/>
          <w:sz w:val="24"/>
          <w:szCs w:val="24"/>
        </w:rPr>
        <w:t>团号：</w:t>
      </w:r>
    </w:p>
    <w:tbl>
      <w:tblPr>
        <w:tblW w:w="149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1620"/>
        <w:gridCol w:w="900"/>
        <w:gridCol w:w="1620"/>
        <w:gridCol w:w="2880"/>
        <w:gridCol w:w="2340"/>
        <w:gridCol w:w="1980"/>
        <w:gridCol w:w="3060"/>
      </w:tblGrid>
      <w:tr w:rsidR="008B198E" w:rsidRPr="0054680D" w:rsidTr="00802BC3">
        <w:trPr>
          <w:trHeight w:val="285"/>
        </w:trPr>
        <w:tc>
          <w:tcPr>
            <w:tcW w:w="540" w:type="dxa"/>
            <w:vMerge w:val="restart"/>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序号</w:t>
            </w:r>
          </w:p>
        </w:tc>
        <w:tc>
          <w:tcPr>
            <w:tcW w:w="1620" w:type="dxa"/>
            <w:vMerge w:val="restart"/>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游客构成（客源地）</w:t>
            </w:r>
          </w:p>
        </w:tc>
        <w:tc>
          <w:tcPr>
            <w:tcW w:w="900" w:type="dxa"/>
            <w:vMerge w:val="restart"/>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人数</w:t>
            </w:r>
          </w:p>
        </w:tc>
        <w:tc>
          <w:tcPr>
            <w:tcW w:w="1620" w:type="dxa"/>
            <w:vMerge w:val="restart"/>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项目</w:t>
            </w:r>
          </w:p>
        </w:tc>
        <w:tc>
          <w:tcPr>
            <w:tcW w:w="10260" w:type="dxa"/>
            <w:gridSpan w:val="4"/>
            <w:noWrap/>
            <w:vAlign w:val="center"/>
          </w:tcPr>
          <w:p w:rsidR="008B198E" w:rsidRPr="0054680D" w:rsidRDefault="008B198E" w:rsidP="00802BC3">
            <w:pPr>
              <w:widowControl/>
              <w:spacing w:line="220" w:lineRule="exact"/>
              <w:jc w:val="center"/>
              <w:rPr>
                <w:rFonts w:ascii="仿宋" w:eastAsia="仿宋" w:hAnsi="仿宋" w:cs="宋体"/>
                <w:kern w:val="0"/>
                <w:sz w:val="24"/>
                <w:szCs w:val="24"/>
              </w:rPr>
            </w:pPr>
            <w:r w:rsidRPr="0054680D">
              <w:rPr>
                <w:rFonts w:ascii="仿宋" w:eastAsia="仿宋" w:hAnsi="仿宋" w:cs="宋体" w:hint="eastAsia"/>
                <w:kern w:val="0"/>
                <w:sz w:val="24"/>
                <w:szCs w:val="24"/>
              </w:rPr>
              <w:t>团队消费构成</w:t>
            </w:r>
          </w:p>
        </w:tc>
      </w:tr>
      <w:tr w:rsidR="008B198E" w:rsidRPr="0054680D" w:rsidTr="00802BC3">
        <w:trPr>
          <w:trHeight w:val="285"/>
        </w:trPr>
        <w:tc>
          <w:tcPr>
            <w:tcW w:w="54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62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90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620" w:type="dxa"/>
            <w:vMerge/>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5220" w:type="dxa"/>
            <w:gridSpan w:val="2"/>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拉动消费金额地区分布（元</w:t>
            </w:r>
            <w:r w:rsidRPr="0054680D">
              <w:rPr>
                <w:rFonts w:ascii="仿宋" w:eastAsia="仿宋" w:hAnsi="仿宋" w:cs="宋体"/>
                <w:kern w:val="0"/>
                <w:sz w:val="24"/>
                <w:szCs w:val="24"/>
              </w:rPr>
              <w:t>/</w:t>
            </w:r>
            <w:r w:rsidRPr="0054680D">
              <w:rPr>
                <w:rFonts w:ascii="仿宋" w:eastAsia="仿宋" w:hAnsi="仿宋" w:cs="宋体" w:hint="eastAsia"/>
                <w:kern w:val="0"/>
                <w:sz w:val="24"/>
                <w:szCs w:val="24"/>
              </w:rPr>
              <w:t>人）</w:t>
            </w:r>
          </w:p>
        </w:tc>
        <w:tc>
          <w:tcPr>
            <w:tcW w:w="1980" w:type="dxa"/>
            <w:vMerge w:val="restart"/>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项目消费金额小计（元</w:t>
            </w:r>
            <w:r w:rsidRPr="0054680D">
              <w:rPr>
                <w:rFonts w:ascii="仿宋" w:eastAsia="仿宋" w:hAnsi="仿宋" w:cs="宋体"/>
                <w:kern w:val="0"/>
                <w:sz w:val="24"/>
                <w:szCs w:val="24"/>
              </w:rPr>
              <w:t>/</w:t>
            </w:r>
            <w:r w:rsidRPr="0054680D">
              <w:rPr>
                <w:rFonts w:ascii="仿宋" w:eastAsia="仿宋" w:hAnsi="仿宋" w:cs="宋体" w:hint="eastAsia"/>
                <w:kern w:val="0"/>
                <w:sz w:val="24"/>
                <w:szCs w:val="24"/>
              </w:rPr>
              <w:t>人）</w:t>
            </w:r>
          </w:p>
        </w:tc>
        <w:tc>
          <w:tcPr>
            <w:tcW w:w="3060" w:type="dxa"/>
            <w:vMerge w:val="restart"/>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项目消费金额合计（元）</w:t>
            </w:r>
          </w:p>
        </w:tc>
      </w:tr>
      <w:tr w:rsidR="008B198E" w:rsidRPr="0054680D" w:rsidTr="00802BC3">
        <w:trPr>
          <w:trHeight w:val="109"/>
        </w:trPr>
        <w:tc>
          <w:tcPr>
            <w:tcW w:w="54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62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90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62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2880" w:type="dxa"/>
            <w:noWrap/>
            <w:vAlign w:val="center"/>
          </w:tcPr>
          <w:p w:rsidR="008B198E" w:rsidRPr="0054680D" w:rsidRDefault="008B198E" w:rsidP="00802BC3">
            <w:pPr>
              <w:widowControl/>
              <w:spacing w:line="220" w:lineRule="exact"/>
              <w:rPr>
                <w:rFonts w:ascii="仿宋" w:eastAsia="仿宋" w:hAnsi="仿宋" w:cs="宋体"/>
                <w:kern w:val="0"/>
                <w:sz w:val="24"/>
                <w:szCs w:val="24"/>
                <w:highlight w:val="yellow"/>
              </w:rPr>
            </w:pPr>
            <w:r w:rsidRPr="0054680D">
              <w:rPr>
                <w:rFonts w:ascii="仿宋" w:eastAsia="仿宋" w:hAnsi="仿宋" w:cs="宋体" w:hint="eastAsia"/>
                <w:kern w:val="0"/>
                <w:sz w:val="24"/>
                <w:szCs w:val="24"/>
              </w:rPr>
              <w:t>（以乌鲁木齐举例）</w:t>
            </w:r>
          </w:p>
        </w:tc>
        <w:tc>
          <w:tcPr>
            <w:tcW w:w="23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线路涉及地州市</w:t>
            </w:r>
          </w:p>
        </w:tc>
        <w:tc>
          <w:tcPr>
            <w:tcW w:w="198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306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r>
      <w:tr w:rsidR="008B198E" w:rsidRPr="0054680D" w:rsidTr="00802BC3">
        <w:trPr>
          <w:trHeight w:val="217"/>
        </w:trPr>
        <w:tc>
          <w:tcPr>
            <w:tcW w:w="540" w:type="dxa"/>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kern w:val="0"/>
                <w:sz w:val="24"/>
                <w:szCs w:val="24"/>
              </w:rPr>
              <w:t>1</w:t>
            </w:r>
          </w:p>
        </w:tc>
        <w:tc>
          <w:tcPr>
            <w:tcW w:w="1620" w:type="dxa"/>
            <w:vMerge w:val="restart"/>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900" w:type="dxa"/>
            <w:vMerge w:val="restart"/>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620" w:type="dxa"/>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飞机</w:t>
            </w:r>
            <w:r w:rsidRPr="0054680D">
              <w:rPr>
                <w:rFonts w:ascii="仿宋" w:eastAsia="仿宋" w:hAnsi="仿宋" w:cs="宋体"/>
                <w:kern w:val="0"/>
                <w:sz w:val="24"/>
                <w:szCs w:val="24"/>
              </w:rPr>
              <w:t>/</w:t>
            </w:r>
            <w:r w:rsidRPr="0054680D">
              <w:rPr>
                <w:rFonts w:ascii="仿宋" w:eastAsia="仿宋" w:hAnsi="仿宋" w:cs="宋体" w:hint="eastAsia"/>
                <w:kern w:val="0"/>
                <w:sz w:val="24"/>
                <w:szCs w:val="24"/>
              </w:rPr>
              <w:t>火车</w:t>
            </w:r>
          </w:p>
        </w:tc>
        <w:tc>
          <w:tcPr>
            <w:tcW w:w="288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23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980" w:type="dxa"/>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3060" w:type="dxa"/>
            <w:vAlign w:val="center"/>
          </w:tcPr>
          <w:p w:rsidR="008B198E" w:rsidRPr="0054680D" w:rsidRDefault="008B198E" w:rsidP="00802BC3">
            <w:pPr>
              <w:widowControl/>
              <w:spacing w:line="220" w:lineRule="exact"/>
              <w:rPr>
                <w:rFonts w:ascii="仿宋" w:eastAsia="仿宋" w:hAnsi="仿宋" w:cs="宋体"/>
                <w:kern w:val="0"/>
                <w:sz w:val="24"/>
                <w:szCs w:val="24"/>
              </w:rPr>
            </w:pPr>
          </w:p>
        </w:tc>
      </w:tr>
      <w:tr w:rsidR="008B198E" w:rsidRPr="0054680D" w:rsidTr="00802BC3">
        <w:trPr>
          <w:trHeight w:val="285"/>
        </w:trPr>
        <w:tc>
          <w:tcPr>
            <w:tcW w:w="5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kern w:val="0"/>
                <w:sz w:val="24"/>
                <w:szCs w:val="24"/>
              </w:rPr>
              <w:t>2</w:t>
            </w:r>
          </w:p>
        </w:tc>
        <w:tc>
          <w:tcPr>
            <w:tcW w:w="1620" w:type="dxa"/>
            <w:vMerge/>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90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62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车辆交通</w:t>
            </w:r>
          </w:p>
        </w:tc>
        <w:tc>
          <w:tcPr>
            <w:tcW w:w="288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23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98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306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r>
      <w:tr w:rsidR="008B198E" w:rsidRPr="0054680D" w:rsidTr="00802BC3">
        <w:trPr>
          <w:trHeight w:val="285"/>
        </w:trPr>
        <w:tc>
          <w:tcPr>
            <w:tcW w:w="5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kern w:val="0"/>
                <w:sz w:val="24"/>
                <w:szCs w:val="24"/>
              </w:rPr>
              <w:t>3</w:t>
            </w:r>
          </w:p>
        </w:tc>
        <w:tc>
          <w:tcPr>
            <w:tcW w:w="1620" w:type="dxa"/>
            <w:vMerge/>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90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62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宾馆</w:t>
            </w:r>
          </w:p>
        </w:tc>
        <w:tc>
          <w:tcPr>
            <w:tcW w:w="288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kern w:val="0"/>
                <w:sz w:val="24"/>
                <w:szCs w:val="24"/>
              </w:rPr>
              <w:t>300</w:t>
            </w:r>
          </w:p>
        </w:tc>
        <w:tc>
          <w:tcPr>
            <w:tcW w:w="23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98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306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r>
      <w:tr w:rsidR="008B198E" w:rsidRPr="0054680D" w:rsidTr="00802BC3">
        <w:trPr>
          <w:trHeight w:val="285"/>
        </w:trPr>
        <w:tc>
          <w:tcPr>
            <w:tcW w:w="5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kern w:val="0"/>
                <w:sz w:val="24"/>
                <w:szCs w:val="24"/>
              </w:rPr>
              <w:t>4</w:t>
            </w:r>
          </w:p>
        </w:tc>
        <w:tc>
          <w:tcPr>
            <w:tcW w:w="1620" w:type="dxa"/>
            <w:vMerge/>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90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62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景区</w:t>
            </w:r>
          </w:p>
        </w:tc>
        <w:tc>
          <w:tcPr>
            <w:tcW w:w="288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kern w:val="0"/>
                <w:sz w:val="24"/>
                <w:szCs w:val="24"/>
              </w:rPr>
              <w:t>175</w:t>
            </w:r>
          </w:p>
        </w:tc>
        <w:tc>
          <w:tcPr>
            <w:tcW w:w="23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98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306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r>
      <w:tr w:rsidR="008B198E" w:rsidRPr="0054680D" w:rsidTr="00802BC3">
        <w:trPr>
          <w:trHeight w:val="285"/>
        </w:trPr>
        <w:tc>
          <w:tcPr>
            <w:tcW w:w="5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kern w:val="0"/>
                <w:sz w:val="24"/>
                <w:szCs w:val="24"/>
              </w:rPr>
              <w:t>5</w:t>
            </w:r>
          </w:p>
        </w:tc>
        <w:tc>
          <w:tcPr>
            <w:tcW w:w="1620" w:type="dxa"/>
            <w:vMerge/>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90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62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餐饮</w:t>
            </w:r>
          </w:p>
        </w:tc>
        <w:tc>
          <w:tcPr>
            <w:tcW w:w="288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kern w:val="0"/>
                <w:sz w:val="24"/>
                <w:szCs w:val="24"/>
              </w:rPr>
              <w:t>80</w:t>
            </w:r>
          </w:p>
        </w:tc>
        <w:tc>
          <w:tcPr>
            <w:tcW w:w="23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98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306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r>
      <w:tr w:rsidR="008B198E" w:rsidRPr="0054680D" w:rsidTr="00802BC3">
        <w:trPr>
          <w:trHeight w:val="285"/>
        </w:trPr>
        <w:tc>
          <w:tcPr>
            <w:tcW w:w="5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kern w:val="0"/>
                <w:sz w:val="24"/>
                <w:szCs w:val="24"/>
              </w:rPr>
              <w:t>6</w:t>
            </w:r>
          </w:p>
        </w:tc>
        <w:tc>
          <w:tcPr>
            <w:tcW w:w="1620" w:type="dxa"/>
            <w:vMerge/>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90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62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娱乐演艺</w:t>
            </w:r>
          </w:p>
        </w:tc>
        <w:tc>
          <w:tcPr>
            <w:tcW w:w="288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23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98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306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r>
      <w:tr w:rsidR="008B198E" w:rsidRPr="0054680D" w:rsidTr="00802BC3">
        <w:trPr>
          <w:trHeight w:val="285"/>
        </w:trPr>
        <w:tc>
          <w:tcPr>
            <w:tcW w:w="5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kern w:val="0"/>
                <w:sz w:val="24"/>
                <w:szCs w:val="24"/>
              </w:rPr>
              <w:t>7</w:t>
            </w:r>
          </w:p>
        </w:tc>
        <w:tc>
          <w:tcPr>
            <w:tcW w:w="1620" w:type="dxa"/>
            <w:vMerge/>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900" w:type="dxa"/>
            <w:vMerge/>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62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旅游购物</w:t>
            </w:r>
          </w:p>
        </w:tc>
        <w:tc>
          <w:tcPr>
            <w:tcW w:w="288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23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198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c>
          <w:tcPr>
            <w:tcW w:w="306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p>
        </w:tc>
      </w:tr>
      <w:tr w:rsidR="008B198E" w:rsidRPr="0054680D" w:rsidTr="00802BC3">
        <w:trPr>
          <w:trHeight w:val="534"/>
        </w:trPr>
        <w:tc>
          <w:tcPr>
            <w:tcW w:w="54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kern w:val="0"/>
                <w:sz w:val="24"/>
                <w:szCs w:val="24"/>
              </w:rPr>
              <w:t>8</w:t>
            </w:r>
          </w:p>
        </w:tc>
        <w:tc>
          <w:tcPr>
            <w:tcW w:w="1620" w:type="dxa"/>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总计</w:t>
            </w:r>
          </w:p>
        </w:tc>
        <w:tc>
          <w:tcPr>
            <w:tcW w:w="12780" w:type="dxa"/>
            <w:gridSpan w:val="6"/>
            <w:noWrap/>
            <w:vAlign w:val="center"/>
          </w:tcPr>
          <w:p w:rsidR="008B198E" w:rsidRPr="0054680D" w:rsidRDefault="008B198E" w:rsidP="00802BC3">
            <w:pPr>
              <w:widowControl/>
              <w:spacing w:line="220" w:lineRule="exact"/>
              <w:rPr>
                <w:rFonts w:ascii="仿宋" w:eastAsia="仿宋" w:hAnsi="仿宋" w:cs="宋体"/>
                <w:kern w:val="0"/>
                <w:sz w:val="24"/>
                <w:szCs w:val="24"/>
              </w:rPr>
            </w:pPr>
            <w:r w:rsidRPr="0054680D">
              <w:rPr>
                <w:rFonts w:ascii="仿宋" w:eastAsia="仿宋" w:hAnsi="仿宋" w:cs="宋体" w:hint="eastAsia"/>
                <w:kern w:val="0"/>
                <w:sz w:val="24"/>
                <w:szCs w:val="24"/>
              </w:rPr>
              <w:t>拉动消费</w:t>
            </w:r>
            <w:r w:rsidRPr="0054680D">
              <w:rPr>
                <w:rFonts w:ascii="仿宋" w:eastAsia="仿宋" w:hAnsi="仿宋" w:cs="宋体"/>
                <w:kern w:val="0"/>
                <w:sz w:val="24"/>
                <w:szCs w:val="24"/>
              </w:rPr>
              <w:t xml:space="preserve">    </w:t>
            </w:r>
            <w:r w:rsidRPr="0054680D">
              <w:rPr>
                <w:rFonts w:ascii="仿宋" w:eastAsia="仿宋" w:hAnsi="仿宋" w:cs="宋体" w:hint="eastAsia"/>
                <w:kern w:val="0"/>
                <w:sz w:val="24"/>
                <w:szCs w:val="24"/>
              </w:rPr>
              <w:t>元</w:t>
            </w:r>
          </w:p>
        </w:tc>
      </w:tr>
      <w:tr w:rsidR="008B198E" w:rsidRPr="0054680D" w:rsidTr="00802BC3">
        <w:trPr>
          <w:trHeight w:val="3231"/>
        </w:trPr>
        <w:tc>
          <w:tcPr>
            <w:tcW w:w="540" w:type="dxa"/>
            <w:noWrap/>
            <w:vAlign w:val="center"/>
          </w:tcPr>
          <w:p w:rsidR="008B198E" w:rsidRPr="0054680D" w:rsidRDefault="008B198E" w:rsidP="00802BC3">
            <w:pPr>
              <w:widowControl/>
              <w:spacing w:line="220" w:lineRule="exact"/>
              <w:jc w:val="center"/>
              <w:rPr>
                <w:rFonts w:ascii="仿宋" w:eastAsia="仿宋" w:hAnsi="仿宋" w:cs="宋体"/>
                <w:kern w:val="0"/>
                <w:sz w:val="24"/>
                <w:szCs w:val="24"/>
              </w:rPr>
            </w:pPr>
            <w:r w:rsidRPr="0054680D">
              <w:rPr>
                <w:rFonts w:ascii="仿宋" w:eastAsia="仿宋" w:hAnsi="仿宋" w:cs="宋体"/>
                <w:kern w:val="0"/>
                <w:sz w:val="24"/>
                <w:szCs w:val="24"/>
              </w:rPr>
              <w:t>9</w:t>
            </w:r>
          </w:p>
        </w:tc>
        <w:tc>
          <w:tcPr>
            <w:tcW w:w="1620" w:type="dxa"/>
            <w:noWrap/>
            <w:vAlign w:val="center"/>
          </w:tcPr>
          <w:p w:rsidR="008B198E" w:rsidRPr="0054680D" w:rsidRDefault="008B198E" w:rsidP="00802BC3">
            <w:pPr>
              <w:widowControl/>
              <w:spacing w:line="220" w:lineRule="exact"/>
              <w:jc w:val="center"/>
              <w:rPr>
                <w:rFonts w:ascii="仿宋" w:eastAsia="仿宋" w:hAnsi="仿宋" w:cs="宋体"/>
                <w:kern w:val="0"/>
                <w:sz w:val="24"/>
                <w:szCs w:val="24"/>
              </w:rPr>
            </w:pPr>
            <w:r w:rsidRPr="0054680D">
              <w:rPr>
                <w:rFonts w:ascii="仿宋" w:eastAsia="仿宋" w:hAnsi="仿宋" w:cs="宋体" w:hint="eastAsia"/>
                <w:kern w:val="0"/>
                <w:sz w:val="24"/>
                <w:szCs w:val="24"/>
              </w:rPr>
              <w:t>备注</w:t>
            </w:r>
          </w:p>
        </w:tc>
        <w:tc>
          <w:tcPr>
            <w:tcW w:w="12780" w:type="dxa"/>
            <w:gridSpan w:val="6"/>
            <w:noWrap/>
            <w:vAlign w:val="center"/>
          </w:tcPr>
          <w:p w:rsidR="008B198E" w:rsidRPr="0054680D" w:rsidRDefault="008B198E" w:rsidP="00802BC3">
            <w:pPr>
              <w:widowControl/>
              <w:spacing w:line="220" w:lineRule="exact"/>
              <w:jc w:val="left"/>
              <w:rPr>
                <w:rFonts w:ascii="仿宋" w:eastAsia="仿宋" w:hAnsi="仿宋" w:cs="宋体"/>
                <w:kern w:val="0"/>
                <w:sz w:val="24"/>
                <w:szCs w:val="24"/>
              </w:rPr>
            </w:pPr>
            <w:r w:rsidRPr="0054680D">
              <w:rPr>
                <w:rFonts w:ascii="仿宋" w:eastAsia="仿宋" w:hAnsi="仿宋" w:cs="宋体"/>
                <w:kern w:val="0"/>
                <w:sz w:val="24"/>
                <w:szCs w:val="24"/>
              </w:rPr>
              <w:t>1.</w:t>
            </w:r>
            <w:r w:rsidRPr="0054680D">
              <w:rPr>
                <w:rFonts w:ascii="仿宋" w:eastAsia="仿宋" w:hAnsi="仿宋" w:cs="宋体" w:hint="eastAsia"/>
                <w:kern w:val="0"/>
                <w:sz w:val="24"/>
                <w:szCs w:val="24"/>
              </w:rPr>
              <w:t>该分析表的数据以各旅行社团队实际操作为准，拉动消费金额地区分布中的地州填写以操作线路涉及为准。</w:t>
            </w:r>
          </w:p>
          <w:p w:rsidR="008B198E" w:rsidRPr="0054680D" w:rsidRDefault="008B198E" w:rsidP="00802BC3">
            <w:pPr>
              <w:widowControl/>
              <w:spacing w:line="220" w:lineRule="exact"/>
              <w:jc w:val="left"/>
              <w:rPr>
                <w:rFonts w:ascii="仿宋" w:eastAsia="仿宋" w:hAnsi="仿宋" w:cs="宋体"/>
                <w:kern w:val="0"/>
                <w:sz w:val="24"/>
                <w:szCs w:val="24"/>
              </w:rPr>
            </w:pPr>
            <w:r w:rsidRPr="0054680D">
              <w:rPr>
                <w:rFonts w:ascii="仿宋" w:eastAsia="仿宋" w:hAnsi="仿宋" w:cs="宋体"/>
                <w:kern w:val="0"/>
                <w:sz w:val="24"/>
                <w:szCs w:val="24"/>
              </w:rPr>
              <w:t>2.</w:t>
            </w:r>
            <w:r w:rsidRPr="0054680D">
              <w:rPr>
                <w:rFonts w:ascii="仿宋" w:eastAsia="仿宋" w:hAnsi="仿宋" w:cs="宋体" w:hint="eastAsia"/>
                <w:kern w:val="0"/>
                <w:sz w:val="24"/>
                <w:szCs w:val="24"/>
              </w:rPr>
              <w:t>飞机</w:t>
            </w:r>
            <w:r w:rsidRPr="0054680D">
              <w:rPr>
                <w:rFonts w:ascii="仿宋" w:eastAsia="仿宋" w:hAnsi="仿宋" w:cs="宋体"/>
                <w:kern w:val="0"/>
                <w:sz w:val="24"/>
                <w:szCs w:val="24"/>
              </w:rPr>
              <w:t>/</w:t>
            </w:r>
            <w:r w:rsidRPr="0054680D">
              <w:rPr>
                <w:rFonts w:ascii="仿宋" w:eastAsia="仿宋" w:hAnsi="仿宋" w:cs="宋体" w:hint="eastAsia"/>
                <w:kern w:val="0"/>
                <w:sz w:val="24"/>
                <w:szCs w:val="24"/>
              </w:rPr>
              <w:t>火车：大交通的实际价格。</w:t>
            </w:r>
          </w:p>
          <w:p w:rsidR="008B198E" w:rsidRPr="0054680D" w:rsidRDefault="008B198E" w:rsidP="00802BC3">
            <w:pPr>
              <w:widowControl/>
              <w:spacing w:line="220" w:lineRule="exact"/>
              <w:jc w:val="left"/>
              <w:rPr>
                <w:rFonts w:ascii="仿宋" w:eastAsia="仿宋" w:hAnsi="仿宋" w:cs="宋体"/>
                <w:kern w:val="0"/>
                <w:sz w:val="24"/>
                <w:szCs w:val="24"/>
              </w:rPr>
            </w:pPr>
            <w:r w:rsidRPr="0054680D">
              <w:rPr>
                <w:rFonts w:ascii="仿宋" w:eastAsia="仿宋" w:hAnsi="仿宋" w:cs="宋体"/>
                <w:kern w:val="0"/>
                <w:sz w:val="24"/>
                <w:szCs w:val="24"/>
              </w:rPr>
              <w:t>3.</w:t>
            </w:r>
            <w:r w:rsidRPr="0054680D">
              <w:rPr>
                <w:rFonts w:ascii="仿宋" w:eastAsia="仿宋" w:hAnsi="仿宋" w:cs="宋体" w:hint="eastAsia"/>
                <w:kern w:val="0"/>
                <w:sz w:val="24"/>
                <w:szCs w:val="24"/>
              </w:rPr>
              <w:t>车辆交通：旅游车辆的市场价格。</w:t>
            </w:r>
          </w:p>
          <w:p w:rsidR="008B198E" w:rsidRPr="0054680D" w:rsidRDefault="008B198E" w:rsidP="00802BC3">
            <w:pPr>
              <w:widowControl/>
              <w:spacing w:line="220" w:lineRule="exact"/>
              <w:jc w:val="left"/>
              <w:rPr>
                <w:rFonts w:ascii="仿宋" w:eastAsia="仿宋" w:hAnsi="仿宋" w:cs="宋体"/>
                <w:kern w:val="0"/>
                <w:sz w:val="24"/>
                <w:szCs w:val="24"/>
              </w:rPr>
            </w:pPr>
            <w:r w:rsidRPr="0054680D">
              <w:rPr>
                <w:rFonts w:ascii="仿宋" w:eastAsia="仿宋" w:hAnsi="仿宋" w:cs="宋体"/>
                <w:kern w:val="0"/>
                <w:sz w:val="24"/>
                <w:szCs w:val="24"/>
              </w:rPr>
              <w:t>4.</w:t>
            </w:r>
            <w:r w:rsidRPr="0054680D">
              <w:rPr>
                <w:rFonts w:ascii="仿宋" w:eastAsia="仿宋" w:hAnsi="仿宋" w:cs="宋体" w:hint="eastAsia"/>
                <w:kern w:val="0"/>
                <w:sz w:val="24"/>
                <w:szCs w:val="24"/>
              </w:rPr>
              <w:t>宾馆：团队行程所涉及地州市住宿消费</w:t>
            </w:r>
            <w:proofErr w:type="gramStart"/>
            <w:r w:rsidRPr="0054680D">
              <w:rPr>
                <w:rFonts w:ascii="仿宋" w:eastAsia="仿宋" w:hAnsi="仿宋" w:cs="宋体" w:hint="eastAsia"/>
                <w:kern w:val="0"/>
                <w:sz w:val="24"/>
                <w:szCs w:val="24"/>
              </w:rPr>
              <w:t>间夜数</w:t>
            </w:r>
            <w:proofErr w:type="gramEnd"/>
            <w:r w:rsidRPr="0054680D">
              <w:rPr>
                <w:rFonts w:ascii="仿宋" w:eastAsia="仿宋" w:hAnsi="仿宋" w:cs="宋体" w:hint="eastAsia"/>
                <w:kern w:val="0"/>
                <w:sz w:val="24"/>
                <w:szCs w:val="24"/>
              </w:rPr>
              <w:t>及住宿标准。以乌鲁木齐市区举例：</w:t>
            </w:r>
            <w:r w:rsidRPr="0054680D">
              <w:rPr>
                <w:rFonts w:ascii="仿宋" w:eastAsia="仿宋" w:hAnsi="仿宋" w:cs="宋体"/>
                <w:kern w:val="0"/>
                <w:sz w:val="24"/>
                <w:szCs w:val="24"/>
              </w:rPr>
              <w:t>3</w:t>
            </w:r>
            <w:r w:rsidRPr="0054680D">
              <w:rPr>
                <w:rFonts w:ascii="仿宋" w:eastAsia="仿宋" w:hAnsi="仿宋" w:cs="宋体" w:hint="eastAsia"/>
                <w:kern w:val="0"/>
                <w:sz w:val="24"/>
                <w:szCs w:val="24"/>
              </w:rPr>
              <w:t>间夜</w:t>
            </w:r>
            <w:r w:rsidRPr="0054680D">
              <w:rPr>
                <w:rFonts w:ascii="仿宋" w:eastAsia="仿宋" w:hAnsi="仿宋" w:cs="宋体"/>
                <w:kern w:val="0"/>
                <w:sz w:val="24"/>
                <w:szCs w:val="24"/>
              </w:rPr>
              <w:t>*100</w:t>
            </w:r>
            <w:r w:rsidRPr="0054680D">
              <w:rPr>
                <w:rFonts w:ascii="仿宋" w:eastAsia="仿宋" w:hAnsi="仿宋" w:cs="宋体" w:hint="eastAsia"/>
                <w:kern w:val="0"/>
                <w:sz w:val="24"/>
                <w:szCs w:val="24"/>
              </w:rPr>
              <w:t>元</w:t>
            </w:r>
            <w:r w:rsidRPr="0054680D">
              <w:rPr>
                <w:rFonts w:ascii="仿宋" w:eastAsia="仿宋" w:hAnsi="仿宋" w:cs="宋体"/>
                <w:kern w:val="0"/>
                <w:sz w:val="24"/>
                <w:szCs w:val="24"/>
              </w:rPr>
              <w:t>/</w:t>
            </w:r>
            <w:r w:rsidRPr="0054680D">
              <w:rPr>
                <w:rFonts w:ascii="仿宋" w:eastAsia="仿宋" w:hAnsi="仿宋" w:cs="宋体" w:hint="eastAsia"/>
                <w:kern w:val="0"/>
                <w:sz w:val="24"/>
                <w:szCs w:val="24"/>
              </w:rPr>
              <w:t>人</w:t>
            </w:r>
            <w:r w:rsidRPr="0054680D">
              <w:rPr>
                <w:rFonts w:ascii="仿宋" w:eastAsia="仿宋" w:hAnsi="仿宋" w:cs="宋体"/>
                <w:kern w:val="0"/>
                <w:sz w:val="24"/>
                <w:szCs w:val="24"/>
              </w:rPr>
              <w:t>/</w:t>
            </w:r>
            <w:proofErr w:type="gramStart"/>
            <w:r w:rsidRPr="0054680D">
              <w:rPr>
                <w:rFonts w:ascii="仿宋" w:eastAsia="仿宋" w:hAnsi="仿宋" w:cs="宋体" w:hint="eastAsia"/>
                <w:kern w:val="0"/>
                <w:sz w:val="24"/>
                <w:szCs w:val="24"/>
              </w:rPr>
              <w:t>间夜</w:t>
            </w:r>
            <w:proofErr w:type="gramEnd"/>
            <w:r w:rsidRPr="0054680D">
              <w:rPr>
                <w:rFonts w:ascii="仿宋" w:eastAsia="仿宋" w:hAnsi="仿宋" w:cs="宋体"/>
                <w:kern w:val="0"/>
                <w:sz w:val="24"/>
                <w:szCs w:val="24"/>
              </w:rPr>
              <w:t>=300</w:t>
            </w:r>
            <w:r w:rsidRPr="0054680D">
              <w:rPr>
                <w:rFonts w:ascii="仿宋" w:eastAsia="仿宋" w:hAnsi="仿宋" w:cs="宋体" w:hint="eastAsia"/>
                <w:kern w:val="0"/>
                <w:sz w:val="24"/>
                <w:szCs w:val="24"/>
              </w:rPr>
              <w:t>元</w:t>
            </w:r>
            <w:r w:rsidRPr="0054680D">
              <w:rPr>
                <w:rFonts w:ascii="仿宋" w:eastAsia="仿宋" w:hAnsi="仿宋" w:cs="宋体"/>
                <w:kern w:val="0"/>
                <w:sz w:val="24"/>
                <w:szCs w:val="24"/>
              </w:rPr>
              <w:t>/</w:t>
            </w:r>
            <w:r w:rsidRPr="0054680D">
              <w:rPr>
                <w:rFonts w:ascii="仿宋" w:eastAsia="仿宋" w:hAnsi="仿宋" w:cs="宋体" w:hint="eastAsia"/>
                <w:kern w:val="0"/>
                <w:sz w:val="24"/>
                <w:szCs w:val="24"/>
              </w:rPr>
              <w:t>人。</w:t>
            </w:r>
          </w:p>
          <w:p w:rsidR="008B198E" w:rsidRPr="0054680D" w:rsidRDefault="008B198E" w:rsidP="00802BC3">
            <w:pPr>
              <w:widowControl/>
              <w:spacing w:line="220" w:lineRule="exact"/>
              <w:jc w:val="left"/>
              <w:rPr>
                <w:rFonts w:ascii="仿宋" w:eastAsia="仿宋" w:hAnsi="仿宋" w:cs="宋体"/>
                <w:kern w:val="0"/>
                <w:sz w:val="24"/>
                <w:szCs w:val="24"/>
              </w:rPr>
            </w:pPr>
            <w:r w:rsidRPr="0054680D">
              <w:rPr>
                <w:rFonts w:ascii="仿宋" w:eastAsia="仿宋" w:hAnsi="仿宋" w:cs="宋体"/>
                <w:kern w:val="0"/>
                <w:sz w:val="24"/>
                <w:szCs w:val="24"/>
              </w:rPr>
              <w:t>5.</w:t>
            </w:r>
            <w:r w:rsidRPr="0054680D">
              <w:rPr>
                <w:rFonts w:ascii="仿宋" w:eastAsia="仿宋" w:hAnsi="仿宋" w:cs="宋体" w:hint="eastAsia"/>
                <w:kern w:val="0"/>
                <w:sz w:val="24"/>
                <w:szCs w:val="24"/>
              </w:rPr>
              <w:t>景区：团队行程所涉及地州市景区实际游览价格；以乌鲁木齐市举例：天山大峡谷</w:t>
            </w:r>
            <w:r w:rsidRPr="0054680D">
              <w:rPr>
                <w:rFonts w:ascii="仿宋" w:eastAsia="仿宋" w:hAnsi="仿宋" w:cs="宋体"/>
                <w:kern w:val="0"/>
                <w:sz w:val="24"/>
                <w:szCs w:val="24"/>
              </w:rPr>
              <w:t>45</w:t>
            </w:r>
            <w:r w:rsidRPr="0054680D">
              <w:rPr>
                <w:rFonts w:ascii="仿宋" w:eastAsia="仿宋" w:hAnsi="仿宋" w:cs="宋体" w:hint="eastAsia"/>
                <w:kern w:val="0"/>
                <w:sz w:val="24"/>
                <w:szCs w:val="24"/>
              </w:rPr>
              <w:t>元</w:t>
            </w:r>
            <w:r w:rsidRPr="0054680D">
              <w:rPr>
                <w:rFonts w:ascii="仿宋" w:eastAsia="仿宋" w:hAnsi="仿宋" w:cs="宋体"/>
                <w:kern w:val="0"/>
                <w:sz w:val="24"/>
                <w:szCs w:val="24"/>
              </w:rPr>
              <w:t>/</w:t>
            </w:r>
            <w:r w:rsidRPr="0054680D">
              <w:rPr>
                <w:rFonts w:ascii="仿宋" w:eastAsia="仿宋" w:hAnsi="仿宋" w:cs="宋体" w:hint="eastAsia"/>
                <w:kern w:val="0"/>
                <w:sz w:val="24"/>
                <w:szCs w:val="24"/>
              </w:rPr>
              <w:t>人；野马古生态园</w:t>
            </w:r>
            <w:r w:rsidRPr="0054680D">
              <w:rPr>
                <w:rFonts w:ascii="仿宋" w:eastAsia="仿宋" w:hAnsi="仿宋" w:cs="宋体"/>
                <w:kern w:val="0"/>
                <w:sz w:val="24"/>
                <w:szCs w:val="24"/>
              </w:rPr>
              <w:t>130</w:t>
            </w:r>
            <w:r w:rsidRPr="0054680D">
              <w:rPr>
                <w:rFonts w:ascii="仿宋" w:eastAsia="仿宋" w:hAnsi="仿宋" w:cs="宋体" w:hint="eastAsia"/>
                <w:kern w:val="0"/>
                <w:sz w:val="24"/>
                <w:szCs w:val="24"/>
              </w:rPr>
              <w:t>元</w:t>
            </w:r>
            <w:r w:rsidRPr="0054680D">
              <w:rPr>
                <w:rFonts w:ascii="仿宋" w:eastAsia="仿宋" w:hAnsi="仿宋" w:cs="宋体"/>
                <w:kern w:val="0"/>
                <w:sz w:val="24"/>
                <w:szCs w:val="24"/>
              </w:rPr>
              <w:t>/</w:t>
            </w:r>
            <w:r w:rsidRPr="0054680D">
              <w:rPr>
                <w:rFonts w:ascii="仿宋" w:eastAsia="仿宋" w:hAnsi="仿宋" w:cs="宋体" w:hint="eastAsia"/>
                <w:kern w:val="0"/>
                <w:sz w:val="24"/>
                <w:szCs w:val="24"/>
              </w:rPr>
              <w:t>人等，在表序号</w:t>
            </w:r>
            <w:r w:rsidRPr="0054680D">
              <w:rPr>
                <w:rFonts w:ascii="仿宋" w:eastAsia="仿宋" w:hAnsi="仿宋" w:cs="宋体"/>
                <w:kern w:val="0"/>
                <w:sz w:val="24"/>
                <w:szCs w:val="24"/>
              </w:rPr>
              <w:t>4</w:t>
            </w:r>
            <w:r w:rsidRPr="0054680D">
              <w:rPr>
                <w:rFonts w:ascii="仿宋" w:eastAsia="仿宋" w:hAnsi="仿宋" w:cs="宋体" w:hint="eastAsia"/>
                <w:kern w:val="0"/>
                <w:sz w:val="24"/>
                <w:szCs w:val="24"/>
              </w:rPr>
              <w:t>中，将乌鲁木齐对应的景区项填写</w:t>
            </w:r>
            <w:r w:rsidRPr="0054680D">
              <w:rPr>
                <w:rFonts w:ascii="仿宋" w:eastAsia="仿宋" w:hAnsi="仿宋" w:cs="宋体"/>
                <w:kern w:val="0"/>
                <w:sz w:val="24"/>
                <w:szCs w:val="24"/>
              </w:rPr>
              <w:t>175</w:t>
            </w:r>
            <w:r w:rsidRPr="0054680D">
              <w:rPr>
                <w:rFonts w:ascii="仿宋" w:eastAsia="仿宋" w:hAnsi="仿宋" w:cs="宋体" w:hint="eastAsia"/>
                <w:kern w:val="0"/>
                <w:sz w:val="24"/>
                <w:szCs w:val="24"/>
              </w:rPr>
              <w:t>元</w:t>
            </w:r>
            <w:r w:rsidRPr="0054680D">
              <w:rPr>
                <w:rFonts w:ascii="仿宋" w:eastAsia="仿宋" w:hAnsi="仿宋" w:cs="宋体"/>
                <w:kern w:val="0"/>
                <w:sz w:val="24"/>
                <w:szCs w:val="24"/>
              </w:rPr>
              <w:t>/</w:t>
            </w:r>
            <w:r w:rsidRPr="0054680D">
              <w:rPr>
                <w:rFonts w:ascii="仿宋" w:eastAsia="仿宋" w:hAnsi="仿宋" w:cs="宋体" w:hint="eastAsia"/>
                <w:kern w:val="0"/>
                <w:sz w:val="24"/>
                <w:szCs w:val="24"/>
              </w:rPr>
              <w:t>人（游览景区价格之和）。</w:t>
            </w:r>
          </w:p>
          <w:p w:rsidR="008B198E" w:rsidRPr="0054680D" w:rsidRDefault="008B198E" w:rsidP="00802BC3">
            <w:pPr>
              <w:widowControl/>
              <w:spacing w:line="220" w:lineRule="exact"/>
              <w:jc w:val="left"/>
              <w:rPr>
                <w:rFonts w:ascii="仿宋" w:eastAsia="仿宋" w:hAnsi="仿宋" w:cs="宋体"/>
                <w:kern w:val="0"/>
                <w:sz w:val="24"/>
                <w:szCs w:val="24"/>
              </w:rPr>
            </w:pPr>
            <w:r w:rsidRPr="0054680D">
              <w:rPr>
                <w:rFonts w:ascii="仿宋" w:eastAsia="仿宋" w:hAnsi="仿宋" w:cs="宋体"/>
                <w:kern w:val="0"/>
                <w:sz w:val="24"/>
                <w:szCs w:val="24"/>
              </w:rPr>
              <w:t>6.</w:t>
            </w:r>
            <w:r w:rsidRPr="0054680D">
              <w:rPr>
                <w:rFonts w:ascii="仿宋" w:eastAsia="仿宋" w:hAnsi="仿宋" w:cs="宋体" w:hint="eastAsia"/>
                <w:kern w:val="0"/>
                <w:sz w:val="24"/>
                <w:szCs w:val="24"/>
              </w:rPr>
              <w:t>餐饮：团队行程所涉及地州市餐饮消费，如乌市</w:t>
            </w:r>
            <w:r w:rsidRPr="0054680D">
              <w:rPr>
                <w:rFonts w:ascii="仿宋" w:eastAsia="仿宋" w:hAnsi="仿宋" w:cs="宋体"/>
                <w:kern w:val="0"/>
                <w:sz w:val="24"/>
                <w:szCs w:val="24"/>
              </w:rPr>
              <w:t>2</w:t>
            </w:r>
            <w:r w:rsidRPr="0054680D">
              <w:rPr>
                <w:rFonts w:ascii="仿宋" w:eastAsia="仿宋" w:hAnsi="仿宋" w:cs="宋体" w:hint="eastAsia"/>
                <w:kern w:val="0"/>
                <w:sz w:val="24"/>
                <w:szCs w:val="24"/>
              </w:rPr>
              <w:t>次用餐</w:t>
            </w:r>
            <w:r w:rsidRPr="0054680D">
              <w:rPr>
                <w:rFonts w:ascii="仿宋" w:eastAsia="仿宋" w:hAnsi="仿宋" w:cs="宋体"/>
                <w:kern w:val="0"/>
                <w:sz w:val="24"/>
                <w:szCs w:val="24"/>
              </w:rPr>
              <w:t>*40</w:t>
            </w:r>
            <w:r w:rsidRPr="0054680D">
              <w:rPr>
                <w:rFonts w:ascii="仿宋" w:eastAsia="仿宋" w:hAnsi="仿宋" w:cs="宋体" w:hint="eastAsia"/>
                <w:kern w:val="0"/>
                <w:sz w:val="24"/>
                <w:szCs w:val="24"/>
              </w:rPr>
              <w:t>元</w:t>
            </w:r>
            <w:r w:rsidRPr="0054680D">
              <w:rPr>
                <w:rFonts w:ascii="仿宋" w:eastAsia="仿宋" w:hAnsi="仿宋" w:cs="宋体"/>
                <w:kern w:val="0"/>
                <w:sz w:val="24"/>
                <w:szCs w:val="24"/>
              </w:rPr>
              <w:t>/</w:t>
            </w:r>
            <w:r w:rsidRPr="0054680D">
              <w:rPr>
                <w:rFonts w:ascii="仿宋" w:eastAsia="仿宋" w:hAnsi="仿宋" w:cs="宋体" w:hint="eastAsia"/>
                <w:kern w:val="0"/>
                <w:sz w:val="24"/>
                <w:szCs w:val="24"/>
              </w:rPr>
              <w:t>人</w:t>
            </w:r>
            <w:r w:rsidRPr="0054680D">
              <w:rPr>
                <w:rFonts w:ascii="仿宋" w:eastAsia="仿宋" w:hAnsi="仿宋" w:cs="宋体"/>
                <w:kern w:val="0"/>
                <w:sz w:val="24"/>
                <w:szCs w:val="24"/>
              </w:rPr>
              <w:t>/</w:t>
            </w:r>
            <w:r w:rsidRPr="0054680D">
              <w:rPr>
                <w:rFonts w:ascii="仿宋" w:eastAsia="仿宋" w:hAnsi="仿宋" w:cs="宋体" w:hint="eastAsia"/>
                <w:kern w:val="0"/>
                <w:sz w:val="24"/>
                <w:szCs w:val="24"/>
              </w:rPr>
              <w:t>餐</w:t>
            </w:r>
            <w:r w:rsidRPr="0054680D">
              <w:rPr>
                <w:rFonts w:ascii="仿宋" w:eastAsia="仿宋" w:hAnsi="仿宋" w:cs="宋体"/>
                <w:kern w:val="0"/>
                <w:sz w:val="24"/>
                <w:szCs w:val="24"/>
              </w:rPr>
              <w:t>=80</w:t>
            </w:r>
            <w:r w:rsidRPr="0054680D">
              <w:rPr>
                <w:rFonts w:ascii="仿宋" w:eastAsia="仿宋" w:hAnsi="仿宋" w:cs="宋体" w:hint="eastAsia"/>
                <w:kern w:val="0"/>
                <w:sz w:val="24"/>
                <w:szCs w:val="24"/>
              </w:rPr>
              <w:t>元</w:t>
            </w:r>
            <w:r w:rsidRPr="0054680D">
              <w:rPr>
                <w:rFonts w:ascii="仿宋" w:eastAsia="仿宋" w:hAnsi="仿宋" w:cs="宋体"/>
                <w:kern w:val="0"/>
                <w:sz w:val="24"/>
                <w:szCs w:val="24"/>
              </w:rPr>
              <w:t>/</w:t>
            </w:r>
            <w:r w:rsidRPr="0054680D">
              <w:rPr>
                <w:rFonts w:ascii="仿宋" w:eastAsia="仿宋" w:hAnsi="仿宋" w:cs="宋体" w:hint="eastAsia"/>
                <w:kern w:val="0"/>
                <w:sz w:val="24"/>
                <w:szCs w:val="24"/>
              </w:rPr>
              <w:t>人。</w:t>
            </w:r>
          </w:p>
          <w:p w:rsidR="008B198E" w:rsidRPr="0054680D" w:rsidRDefault="008B198E" w:rsidP="00802BC3">
            <w:pPr>
              <w:widowControl/>
              <w:spacing w:line="220" w:lineRule="exact"/>
              <w:jc w:val="left"/>
              <w:rPr>
                <w:rFonts w:ascii="仿宋" w:eastAsia="仿宋" w:hAnsi="仿宋" w:cs="宋体"/>
                <w:kern w:val="0"/>
                <w:sz w:val="24"/>
                <w:szCs w:val="24"/>
              </w:rPr>
            </w:pPr>
            <w:r w:rsidRPr="0054680D">
              <w:rPr>
                <w:rFonts w:ascii="仿宋" w:eastAsia="仿宋" w:hAnsi="仿宋" w:cs="宋体"/>
                <w:kern w:val="0"/>
                <w:sz w:val="24"/>
                <w:szCs w:val="24"/>
              </w:rPr>
              <w:t>7.</w:t>
            </w:r>
            <w:r w:rsidRPr="0054680D">
              <w:rPr>
                <w:rFonts w:ascii="仿宋" w:eastAsia="仿宋" w:hAnsi="仿宋" w:cs="宋体" w:hint="eastAsia"/>
                <w:kern w:val="0"/>
                <w:sz w:val="24"/>
                <w:szCs w:val="24"/>
              </w:rPr>
              <w:t>娱乐演艺：团队操作线路所涉及地州市歌舞演艺项目消费，如乌市国际大巴扎歌舞剧院。</w:t>
            </w:r>
          </w:p>
          <w:p w:rsidR="008B198E" w:rsidRPr="0054680D" w:rsidRDefault="008B198E" w:rsidP="00802BC3">
            <w:pPr>
              <w:widowControl/>
              <w:spacing w:line="220" w:lineRule="exact"/>
              <w:jc w:val="left"/>
              <w:rPr>
                <w:rFonts w:ascii="仿宋" w:eastAsia="仿宋" w:hAnsi="仿宋" w:cs="宋体"/>
                <w:kern w:val="0"/>
                <w:sz w:val="24"/>
                <w:szCs w:val="24"/>
              </w:rPr>
            </w:pPr>
            <w:r w:rsidRPr="0054680D">
              <w:rPr>
                <w:rFonts w:ascii="仿宋" w:eastAsia="仿宋" w:hAnsi="仿宋" w:cs="宋体"/>
                <w:kern w:val="0"/>
                <w:sz w:val="24"/>
                <w:szCs w:val="24"/>
              </w:rPr>
              <w:t>8.</w:t>
            </w:r>
            <w:r w:rsidRPr="0054680D">
              <w:rPr>
                <w:rFonts w:ascii="仿宋" w:eastAsia="仿宋" w:hAnsi="仿宋" w:cs="宋体" w:hint="eastAsia"/>
                <w:kern w:val="0"/>
                <w:sz w:val="24"/>
                <w:szCs w:val="24"/>
              </w:rPr>
              <w:t>旅游购物：团队操作线路</w:t>
            </w:r>
            <w:proofErr w:type="gramStart"/>
            <w:r w:rsidRPr="0054680D">
              <w:rPr>
                <w:rFonts w:ascii="仿宋" w:eastAsia="仿宋" w:hAnsi="仿宋" w:cs="宋体" w:hint="eastAsia"/>
                <w:kern w:val="0"/>
                <w:sz w:val="24"/>
                <w:szCs w:val="24"/>
              </w:rPr>
              <w:t>中游客</w:t>
            </w:r>
            <w:proofErr w:type="gramEnd"/>
            <w:r w:rsidRPr="0054680D">
              <w:rPr>
                <w:rFonts w:ascii="仿宋" w:eastAsia="仿宋" w:hAnsi="仿宋" w:cs="宋体" w:hint="eastAsia"/>
                <w:kern w:val="0"/>
                <w:sz w:val="24"/>
                <w:szCs w:val="24"/>
              </w:rPr>
              <w:t>购买的旅游商品，如“新疆礼物”、和田玉、餐饮项目中的烤全羊等。</w:t>
            </w:r>
          </w:p>
          <w:p w:rsidR="008B198E" w:rsidRPr="0054680D" w:rsidRDefault="008B198E" w:rsidP="00802BC3">
            <w:pPr>
              <w:widowControl/>
              <w:spacing w:line="220" w:lineRule="exact"/>
              <w:jc w:val="left"/>
              <w:rPr>
                <w:rFonts w:ascii="仿宋" w:eastAsia="仿宋" w:hAnsi="仿宋" w:cs="宋体"/>
                <w:kern w:val="0"/>
                <w:sz w:val="24"/>
                <w:szCs w:val="24"/>
              </w:rPr>
            </w:pPr>
            <w:r w:rsidRPr="0054680D">
              <w:rPr>
                <w:rFonts w:ascii="仿宋" w:eastAsia="仿宋" w:hAnsi="仿宋" w:cs="宋体"/>
                <w:kern w:val="0"/>
                <w:sz w:val="24"/>
                <w:szCs w:val="24"/>
              </w:rPr>
              <w:t xml:space="preserve">9. </w:t>
            </w:r>
            <w:proofErr w:type="gramStart"/>
            <w:r w:rsidRPr="0054680D">
              <w:rPr>
                <w:rFonts w:ascii="仿宋" w:eastAsia="仿宋" w:hAnsi="仿宋" w:cs="宋体" w:hint="eastAsia"/>
                <w:kern w:val="0"/>
                <w:sz w:val="24"/>
                <w:szCs w:val="24"/>
              </w:rPr>
              <w:t>单团填表</w:t>
            </w:r>
            <w:proofErr w:type="gramEnd"/>
            <w:r w:rsidRPr="0054680D">
              <w:rPr>
                <w:rFonts w:ascii="仿宋" w:eastAsia="仿宋" w:hAnsi="仿宋" w:cs="宋体" w:hint="eastAsia"/>
                <w:kern w:val="0"/>
                <w:sz w:val="24"/>
                <w:szCs w:val="24"/>
              </w:rPr>
              <w:t>。</w:t>
            </w:r>
          </w:p>
        </w:tc>
      </w:tr>
    </w:tbl>
    <w:p w:rsidR="008B198E" w:rsidRDefault="008B198E" w:rsidP="008B198E">
      <w:pPr>
        <w:spacing w:line="220" w:lineRule="exact"/>
        <w:ind w:firstLineChars="100" w:firstLine="240"/>
      </w:pPr>
      <w:r w:rsidRPr="0054680D">
        <w:rPr>
          <w:rFonts w:ascii="仿宋" w:eastAsia="仿宋" w:hAnsi="仿宋" w:hint="eastAsia"/>
          <w:sz w:val="24"/>
          <w:szCs w:val="24"/>
        </w:rPr>
        <w:t>填</w:t>
      </w:r>
    </w:p>
    <w:p w:rsidR="008B198E" w:rsidRPr="008B198E" w:rsidRDefault="008B198E"/>
    <w:sectPr w:rsidR="008B198E" w:rsidRPr="008B198E" w:rsidSect="008B198E">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CEB" w:rsidRDefault="008B198E">
    <w:pPr>
      <w:pStyle w:val="a3"/>
      <w:jc w:val="center"/>
    </w:pPr>
    <w:r>
      <w:fldChar w:fldCharType="begin"/>
    </w:r>
    <w:r>
      <w:instrText xml:space="preserve"> PAGE   \* MERGEFORMAT </w:instrText>
    </w:r>
    <w:r>
      <w:fldChar w:fldCharType="separate"/>
    </w:r>
    <w:r w:rsidRPr="008B198E">
      <w:rPr>
        <w:noProof/>
        <w:lang w:val="zh-CN"/>
      </w:rPr>
      <w:t>2</w:t>
    </w:r>
    <w:r>
      <w:fldChar w:fldCharType="end"/>
    </w:r>
  </w:p>
  <w:p w:rsidR="005E7CEB" w:rsidRDefault="008B198E">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198E"/>
    <w:rsid w:val="00335B15"/>
    <w:rsid w:val="007B60D2"/>
    <w:rsid w:val="008B1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0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B198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qFormat/>
    <w:rsid w:val="008B198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377</Words>
  <Characters>2153</Characters>
  <Application>Microsoft Office Word</Application>
  <DocSecurity>0</DocSecurity>
  <Lines>17</Lines>
  <Paragraphs>5</Paragraphs>
  <ScaleCrop>false</ScaleCrop>
  <Company>china</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苏丽娅</dc:creator>
  <cp:lastModifiedBy>苏丽娅</cp:lastModifiedBy>
  <cp:revision>1</cp:revision>
  <dcterms:created xsi:type="dcterms:W3CDTF">2017-12-18T08:41:00Z</dcterms:created>
  <dcterms:modified xsi:type="dcterms:W3CDTF">2017-12-18T08:42:00Z</dcterms:modified>
</cp:coreProperties>
</file>