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仿宋" w:eastAsia="黑体" w:cs="黑体"/>
          <w:sz w:val="32"/>
          <w:szCs w:val="32"/>
        </w:rPr>
      </w:pPr>
      <w:r>
        <w:rPr>
          <w:rFonts w:hint="eastAsia" w:ascii="黑体" w:hAnsi="仿宋" w:eastAsia="黑体" w:cs="黑体"/>
          <w:sz w:val="32"/>
          <w:szCs w:val="32"/>
        </w:rPr>
        <w:t>附件</w:t>
      </w:r>
      <w:r>
        <w:rPr>
          <w:rFonts w:ascii="黑体" w:hAnsi="仿宋" w:eastAsia="黑体" w:cs="黑体"/>
          <w:sz w:val="32"/>
          <w:szCs w:val="32"/>
        </w:rPr>
        <w:t>4</w:t>
      </w:r>
    </w:p>
    <w:p>
      <w:pPr>
        <w:spacing w:line="360" w:lineRule="auto"/>
        <w:rPr>
          <w:b/>
          <w:bCs/>
          <w:sz w:val="32"/>
          <w:szCs w:val="32"/>
        </w:rPr>
      </w:pPr>
    </w:p>
    <w:p>
      <w:pPr>
        <w:spacing w:line="360" w:lineRule="auto"/>
        <w:jc w:val="center"/>
        <w:rPr>
          <w:rFonts w:eastAsia="华文中宋"/>
          <w:b/>
          <w:bCs/>
          <w:sz w:val="48"/>
          <w:szCs w:val="48"/>
        </w:rPr>
      </w:pPr>
      <w:bookmarkStart w:id="0" w:name="_GoBack"/>
      <w:r>
        <w:rPr>
          <w:rFonts w:hint="eastAsia" w:eastAsia="华文中宋" w:cs="华文中宋"/>
          <w:b/>
          <w:bCs/>
          <w:sz w:val="48"/>
          <w:szCs w:val="48"/>
        </w:rPr>
        <w:t>国家中医药健康旅游示范项目</w:t>
      </w:r>
    </w:p>
    <w:p>
      <w:pPr>
        <w:spacing w:line="360" w:lineRule="auto"/>
        <w:jc w:val="center"/>
        <w:rPr>
          <w:rFonts w:eastAsia="华文中宋"/>
          <w:b/>
          <w:bCs/>
          <w:sz w:val="48"/>
          <w:szCs w:val="48"/>
        </w:rPr>
      </w:pPr>
      <w:r>
        <w:rPr>
          <w:rFonts w:hint="eastAsia" w:eastAsia="华文中宋" w:cs="华文中宋"/>
          <w:b/>
          <w:bCs/>
          <w:sz w:val="48"/>
          <w:szCs w:val="48"/>
        </w:rPr>
        <w:t>申报表</w:t>
      </w:r>
    </w:p>
    <w:bookmarkEnd w:id="0"/>
    <w:p>
      <w:pPr>
        <w:spacing w:line="360" w:lineRule="auto"/>
        <w:jc w:val="center"/>
        <w:rPr>
          <w:spacing w:val="30"/>
          <w:sz w:val="32"/>
          <w:szCs w:val="32"/>
        </w:rPr>
      </w:pPr>
    </w:p>
    <w:p>
      <w:pPr>
        <w:spacing w:line="360" w:lineRule="auto"/>
        <w:jc w:val="center"/>
        <w:rPr>
          <w:spacing w:val="30"/>
          <w:sz w:val="32"/>
          <w:szCs w:val="32"/>
        </w:rPr>
      </w:pPr>
    </w:p>
    <w:p>
      <w:pPr>
        <w:spacing w:line="360" w:lineRule="auto"/>
        <w:jc w:val="center"/>
        <w:rPr>
          <w:spacing w:val="30"/>
          <w:sz w:val="32"/>
          <w:szCs w:val="32"/>
        </w:rPr>
      </w:pPr>
    </w:p>
    <w:p>
      <w:pPr>
        <w:spacing w:line="360" w:lineRule="auto"/>
        <w:jc w:val="center"/>
        <w:rPr>
          <w:spacing w:val="30"/>
          <w:sz w:val="32"/>
          <w:szCs w:val="32"/>
        </w:rPr>
      </w:pPr>
    </w:p>
    <w:p>
      <w:pPr>
        <w:spacing w:line="360" w:lineRule="auto"/>
        <w:jc w:val="center"/>
        <w:rPr>
          <w:spacing w:val="30"/>
          <w:sz w:val="32"/>
          <w:szCs w:val="32"/>
        </w:rPr>
      </w:pPr>
    </w:p>
    <w:tbl>
      <w:tblPr>
        <w:tblStyle w:val="4"/>
        <w:tblW w:w="9039" w:type="dxa"/>
        <w:tblInd w:w="0" w:type="dxa"/>
        <w:tblLayout w:type="fixed"/>
        <w:tblCellMar>
          <w:top w:w="0" w:type="dxa"/>
          <w:left w:w="108" w:type="dxa"/>
          <w:bottom w:w="0" w:type="dxa"/>
          <w:right w:w="108" w:type="dxa"/>
        </w:tblCellMar>
      </w:tblPr>
      <w:tblGrid>
        <w:gridCol w:w="3936"/>
        <w:gridCol w:w="5103"/>
      </w:tblGrid>
      <w:tr>
        <w:tblPrEx>
          <w:tblLayout w:type="fixed"/>
          <w:tblCellMar>
            <w:top w:w="0" w:type="dxa"/>
            <w:left w:w="108" w:type="dxa"/>
            <w:bottom w:w="0" w:type="dxa"/>
            <w:right w:w="108" w:type="dxa"/>
          </w:tblCellMar>
        </w:tblPrEx>
        <w:tc>
          <w:tcPr>
            <w:tcW w:w="3936" w:type="dxa"/>
            <w:vAlign w:val="center"/>
          </w:tcPr>
          <w:p>
            <w:pPr>
              <w:jc w:val="right"/>
              <w:rPr>
                <w:spacing w:val="30"/>
                <w:sz w:val="28"/>
                <w:szCs w:val="28"/>
              </w:rPr>
            </w:pPr>
            <w:r>
              <w:rPr>
                <w:rFonts w:hint="eastAsia" w:cs="宋体"/>
                <w:spacing w:val="30"/>
                <w:sz w:val="28"/>
                <w:szCs w:val="28"/>
              </w:rPr>
              <w:t>单位名称（盖章）：</w:t>
            </w:r>
          </w:p>
        </w:tc>
        <w:tc>
          <w:tcPr>
            <w:tcW w:w="5103" w:type="dxa"/>
            <w:tcBorders>
              <w:bottom w:val="single" w:color="auto" w:sz="4" w:space="0"/>
            </w:tcBorders>
            <w:vAlign w:val="center"/>
          </w:tcPr>
          <w:p>
            <w:pPr>
              <w:spacing w:line="360" w:lineRule="auto"/>
              <w:jc w:val="center"/>
              <w:rPr>
                <w:spacing w:val="30"/>
                <w:sz w:val="28"/>
                <w:szCs w:val="28"/>
              </w:rPr>
            </w:pPr>
          </w:p>
        </w:tc>
      </w:tr>
      <w:tr>
        <w:tblPrEx>
          <w:tblLayout w:type="fixed"/>
          <w:tblCellMar>
            <w:top w:w="0" w:type="dxa"/>
            <w:left w:w="108" w:type="dxa"/>
            <w:bottom w:w="0" w:type="dxa"/>
            <w:right w:w="108" w:type="dxa"/>
          </w:tblCellMar>
        </w:tblPrEx>
        <w:trPr>
          <w:trHeight w:val="520" w:hRule="atLeast"/>
        </w:trPr>
        <w:tc>
          <w:tcPr>
            <w:tcW w:w="3936" w:type="dxa"/>
            <w:vAlign w:val="center"/>
          </w:tcPr>
          <w:p>
            <w:pPr>
              <w:jc w:val="right"/>
              <w:rPr>
                <w:spacing w:val="30"/>
                <w:sz w:val="28"/>
                <w:szCs w:val="28"/>
              </w:rPr>
            </w:pPr>
            <w:r>
              <w:rPr>
                <w:rFonts w:hint="eastAsia" w:cs="宋体"/>
                <w:spacing w:val="30"/>
                <w:sz w:val="28"/>
                <w:szCs w:val="28"/>
              </w:rPr>
              <w:t>申</w:t>
            </w:r>
            <w:r>
              <w:rPr>
                <w:spacing w:val="30"/>
                <w:sz w:val="28"/>
                <w:szCs w:val="28"/>
              </w:rPr>
              <w:t xml:space="preserve">  </w:t>
            </w:r>
            <w:r>
              <w:rPr>
                <w:rFonts w:hint="eastAsia" w:cs="宋体"/>
                <w:spacing w:val="30"/>
                <w:sz w:val="28"/>
                <w:szCs w:val="28"/>
              </w:rPr>
              <w:t>报</w:t>
            </w:r>
            <w:r>
              <w:rPr>
                <w:spacing w:val="30"/>
                <w:sz w:val="28"/>
                <w:szCs w:val="28"/>
              </w:rPr>
              <w:t xml:space="preserve">  </w:t>
            </w:r>
            <w:r>
              <w:rPr>
                <w:rFonts w:hint="eastAsia" w:cs="宋体"/>
                <w:spacing w:val="30"/>
                <w:sz w:val="28"/>
                <w:szCs w:val="28"/>
              </w:rPr>
              <w:t>日</w:t>
            </w:r>
            <w:r>
              <w:rPr>
                <w:spacing w:val="30"/>
                <w:sz w:val="28"/>
                <w:szCs w:val="28"/>
              </w:rPr>
              <w:t xml:space="preserve">  </w:t>
            </w:r>
            <w:r>
              <w:rPr>
                <w:rFonts w:hint="eastAsia" w:cs="宋体"/>
                <w:spacing w:val="30"/>
                <w:sz w:val="28"/>
                <w:szCs w:val="28"/>
              </w:rPr>
              <w:t>期：</w:t>
            </w:r>
          </w:p>
        </w:tc>
        <w:tc>
          <w:tcPr>
            <w:tcW w:w="5103" w:type="dxa"/>
            <w:tcBorders>
              <w:top w:val="single" w:color="auto" w:sz="4" w:space="0"/>
              <w:bottom w:val="single" w:color="auto" w:sz="4" w:space="0"/>
            </w:tcBorders>
            <w:vAlign w:val="center"/>
          </w:tcPr>
          <w:p>
            <w:pPr>
              <w:spacing w:line="360" w:lineRule="auto"/>
              <w:jc w:val="center"/>
              <w:rPr>
                <w:spacing w:val="30"/>
                <w:sz w:val="28"/>
                <w:szCs w:val="28"/>
              </w:rPr>
            </w:pPr>
          </w:p>
        </w:tc>
      </w:tr>
    </w:tbl>
    <w:p>
      <w:pPr>
        <w:spacing w:line="360" w:lineRule="auto"/>
        <w:jc w:val="center"/>
        <w:rPr>
          <w:spacing w:val="30"/>
          <w:sz w:val="32"/>
          <w:szCs w:val="32"/>
        </w:rPr>
      </w:pPr>
    </w:p>
    <w:p>
      <w:pPr>
        <w:spacing w:line="360" w:lineRule="auto"/>
        <w:jc w:val="center"/>
        <w:rPr>
          <w:spacing w:val="30"/>
          <w:sz w:val="36"/>
          <w:szCs w:val="36"/>
        </w:rPr>
      </w:pPr>
    </w:p>
    <w:p>
      <w:pPr>
        <w:spacing w:line="360" w:lineRule="auto"/>
        <w:rPr>
          <w:rFonts w:eastAsia="仿宋"/>
          <w:b/>
          <w:bCs/>
          <w:sz w:val="32"/>
          <w:szCs w:val="32"/>
        </w:rPr>
      </w:pPr>
    </w:p>
    <w:p>
      <w:pPr>
        <w:spacing w:line="360" w:lineRule="auto"/>
        <w:ind w:firstLine="640" w:firstLineChars="200"/>
        <w:rPr>
          <w:rFonts w:eastAsia="仿宋"/>
          <w:b/>
          <w:bCs/>
          <w:sz w:val="32"/>
          <w:szCs w:val="32"/>
        </w:rPr>
      </w:pPr>
    </w:p>
    <w:p>
      <w:pPr>
        <w:spacing w:line="360" w:lineRule="auto"/>
        <w:ind w:firstLine="643" w:firstLineChars="200"/>
        <w:jc w:val="center"/>
        <w:rPr>
          <w:b/>
          <w:bCs/>
          <w:sz w:val="32"/>
          <w:szCs w:val="32"/>
        </w:rPr>
      </w:pPr>
    </w:p>
    <w:p>
      <w:pPr>
        <w:spacing w:line="360" w:lineRule="auto"/>
        <w:jc w:val="center"/>
        <w:rPr>
          <w:b/>
          <w:bCs/>
          <w:sz w:val="32"/>
          <w:szCs w:val="32"/>
        </w:rPr>
      </w:pPr>
      <w:r>
        <w:rPr>
          <w:rFonts w:hint="eastAsia" w:cs="宋体"/>
          <w:b/>
          <w:bCs/>
          <w:sz w:val="32"/>
          <w:szCs w:val="32"/>
        </w:rPr>
        <w:t>国家旅游局</w:t>
      </w:r>
      <w:r>
        <w:rPr>
          <w:b/>
          <w:bCs/>
          <w:sz w:val="32"/>
          <w:szCs w:val="32"/>
        </w:rPr>
        <w:t xml:space="preserve">       </w:t>
      </w:r>
      <w:r>
        <w:rPr>
          <w:rFonts w:hint="eastAsia" w:cs="宋体"/>
          <w:b/>
          <w:bCs/>
          <w:sz w:val="32"/>
          <w:szCs w:val="32"/>
        </w:rPr>
        <w:t>国家中医药管理局</w:t>
      </w:r>
    </w:p>
    <w:p>
      <w:pPr>
        <w:spacing w:line="360" w:lineRule="auto"/>
        <w:ind w:firstLine="643" w:firstLineChars="200"/>
        <w:jc w:val="center"/>
        <w:rPr>
          <w:b/>
          <w:bCs/>
          <w:sz w:val="32"/>
          <w:szCs w:val="32"/>
        </w:rPr>
      </w:pPr>
    </w:p>
    <w:p>
      <w:pPr>
        <w:spacing w:line="360" w:lineRule="auto"/>
        <w:ind w:firstLine="141" w:firstLineChars="44"/>
        <w:jc w:val="center"/>
        <w:rPr>
          <w:rFonts w:eastAsia="仿宋"/>
          <w:b/>
          <w:bCs/>
          <w:sz w:val="32"/>
          <w:szCs w:val="32"/>
        </w:rPr>
      </w:pPr>
      <w:r>
        <w:rPr>
          <w:rFonts w:hint="eastAsia" w:cs="宋体"/>
          <w:b/>
          <w:bCs/>
          <w:sz w:val="32"/>
          <w:szCs w:val="32"/>
        </w:rPr>
        <w:t>二</w:t>
      </w:r>
      <w:r>
        <w:rPr>
          <w:b/>
          <w:bCs/>
          <w:sz w:val="32"/>
          <w:szCs w:val="32"/>
        </w:rPr>
        <w:t>O</w:t>
      </w:r>
      <w:r>
        <w:rPr>
          <w:rFonts w:hint="eastAsia" w:cs="宋体"/>
          <w:b/>
          <w:bCs/>
          <w:sz w:val="32"/>
          <w:szCs w:val="32"/>
        </w:rPr>
        <w:t>一六年</w:t>
      </w:r>
      <w:r>
        <w:rPr>
          <w:b/>
          <w:bCs/>
          <w:sz w:val="32"/>
          <w:szCs w:val="32"/>
        </w:rPr>
        <w:t xml:space="preserve">    </w:t>
      </w:r>
      <w:r>
        <w:rPr>
          <w:rFonts w:hint="eastAsia" w:cs="宋体"/>
          <w:b/>
          <w:bCs/>
          <w:sz w:val="32"/>
          <w:szCs w:val="32"/>
        </w:rPr>
        <w:t>月</w:t>
      </w:r>
    </w:p>
    <w:p>
      <w:pPr>
        <w:spacing w:line="360" w:lineRule="auto"/>
        <w:ind w:firstLine="640" w:firstLineChars="200"/>
        <w:rPr>
          <w:rFonts w:eastAsia="仿宋"/>
          <w:b/>
          <w:bCs/>
          <w:sz w:val="32"/>
          <w:szCs w:val="32"/>
        </w:rPr>
        <w:sectPr>
          <w:footerReference r:id="rId3" w:type="default"/>
          <w:pgSz w:w="11906" w:h="16838"/>
          <w:pgMar w:top="1418" w:right="1418" w:bottom="1843" w:left="1418" w:header="851" w:footer="992" w:gutter="0"/>
          <w:cols w:space="720" w:num="1"/>
          <w:docGrid w:type="linesAndChars" w:linePitch="291" w:charSpace="0"/>
        </w:sectPr>
      </w:pPr>
    </w:p>
    <w:p>
      <w:pPr>
        <w:spacing w:line="360" w:lineRule="auto"/>
        <w:jc w:val="center"/>
        <w:rPr>
          <w:b/>
          <w:bCs/>
          <w:sz w:val="44"/>
          <w:szCs w:val="44"/>
        </w:rPr>
      </w:pPr>
      <w:r>
        <w:rPr>
          <w:rFonts w:hint="eastAsia" w:cs="宋体"/>
          <w:b/>
          <w:bCs/>
          <w:sz w:val="44"/>
          <w:szCs w:val="44"/>
        </w:rPr>
        <w:t>填写说明</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一、基本概念</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国家中医药健康旅游示范项目：围绕中医药健康主题，通过具体的产品、产品组合、服务包、旅游线路、会议会展节庆活动等形式，开展特色鲜明的中医药健康旅游服务。</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二、申报表内容要逐项填写，内容要真实，表达要明确。</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三、申报表要加盖申报单位公章、推荐部门意见及公章。</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四、申报单位对所填写内容的真实性负责。推荐单位要对申报单位的申报材料认真审核。一经发现有故意隐瞒、虚报等行为，将取消申报资格。</w:t>
      </w:r>
    </w:p>
    <w:p>
      <w:pPr>
        <w:widowControl/>
        <w:spacing w:line="440" w:lineRule="exact"/>
        <w:ind w:firstLine="560" w:firstLineChars="200"/>
        <w:jc w:val="left"/>
        <w:rPr>
          <w:rFonts w:ascii="仿宋" w:hAnsi="仿宋" w:eastAsia="仿宋"/>
          <w:sz w:val="28"/>
          <w:szCs w:val="28"/>
        </w:rPr>
      </w:pPr>
      <w:r>
        <w:rPr>
          <w:rFonts w:hint="eastAsia" w:ascii="仿宋" w:hAnsi="仿宋" w:eastAsia="仿宋" w:cs="仿宋"/>
          <w:sz w:val="28"/>
          <w:szCs w:val="28"/>
        </w:rPr>
        <w:t>五、项目类型</w:t>
      </w:r>
    </w:p>
    <w:p>
      <w:pPr>
        <w:widowControl/>
        <w:spacing w:line="440" w:lineRule="exact"/>
        <w:ind w:firstLine="560" w:firstLineChars="200"/>
        <w:jc w:val="left"/>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医疗类：包括接待国内外旅游患者就诊等中医药医疗服务。</w:t>
      </w:r>
    </w:p>
    <w:p>
      <w:pPr>
        <w:widowControl/>
        <w:spacing w:line="440" w:lineRule="exact"/>
        <w:ind w:firstLine="560" w:firstLineChars="200"/>
        <w:jc w:val="left"/>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养生保健类：包括接待国内外旅游患者参与中医药养生保健服务。</w:t>
      </w:r>
    </w:p>
    <w:p>
      <w:pPr>
        <w:widowControl/>
        <w:spacing w:line="440" w:lineRule="exact"/>
        <w:ind w:firstLine="560" w:firstLineChars="200"/>
        <w:jc w:val="lef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教育培训类：包括为中医药旅游行业提供远程教育、开展中医药学历教育或短期培训服务。</w:t>
      </w:r>
      <w:r>
        <w:rPr>
          <w:rFonts w:ascii="仿宋" w:hAnsi="仿宋" w:eastAsia="仿宋" w:cs="仿宋"/>
          <w:sz w:val="28"/>
          <w:szCs w:val="28"/>
        </w:rPr>
        <w:t xml:space="preserve"> </w:t>
      </w:r>
    </w:p>
    <w:p>
      <w:pPr>
        <w:widowControl/>
        <w:spacing w:line="440" w:lineRule="exact"/>
        <w:ind w:firstLine="560" w:firstLineChars="200"/>
        <w:jc w:val="left"/>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技术研发类：包括与中医药旅游行业相关的科研外包、技术包研发、产品研发以及对外科技咨询、知识产权技术转让等服务。</w:t>
      </w:r>
    </w:p>
    <w:p>
      <w:pPr>
        <w:widowControl/>
        <w:spacing w:line="440" w:lineRule="exact"/>
        <w:ind w:firstLine="560" w:firstLineChars="200"/>
        <w:jc w:val="left"/>
        <w:rPr>
          <w:rFonts w:ascii="仿宋" w:hAnsi="仿宋" w:eastAsia="仿宋"/>
          <w:sz w:val="28"/>
          <w:szCs w:val="28"/>
        </w:rPr>
      </w:pPr>
      <w:r>
        <w:rPr>
          <w:rFonts w:ascii="仿宋" w:hAnsi="仿宋" w:eastAsia="仿宋" w:cs="仿宋"/>
          <w:sz w:val="28"/>
          <w:szCs w:val="28"/>
        </w:rPr>
        <w:t>5.</w:t>
      </w:r>
      <w:r>
        <w:rPr>
          <w:rFonts w:hint="eastAsia" w:ascii="仿宋" w:hAnsi="仿宋" w:eastAsia="仿宋" w:cs="仿宋"/>
          <w:sz w:val="28"/>
          <w:szCs w:val="28"/>
        </w:rPr>
        <w:t>产业类：包括提供与中医药旅游行业有关的海外特许和连锁经营，或专业性（含咨询）服务等，或能够集成服务产品，提供电子商务服务。</w:t>
      </w:r>
    </w:p>
    <w:p>
      <w:pPr>
        <w:widowControl/>
        <w:spacing w:line="440" w:lineRule="exact"/>
        <w:ind w:firstLine="560" w:firstLineChars="200"/>
        <w:jc w:val="left"/>
        <w:rPr>
          <w:rFonts w:ascii="仿宋" w:hAnsi="仿宋" w:eastAsia="仿宋"/>
          <w:sz w:val="28"/>
          <w:szCs w:val="28"/>
        </w:rPr>
      </w:pPr>
      <w:r>
        <w:rPr>
          <w:rFonts w:ascii="仿宋" w:hAnsi="仿宋" w:eastAsia="仿宋" w:cs="仿宋"/>
          <w:sz w:val="28"/>
          <w:szCs w:val="28"/>
        </w:rPr>
        <w:t>6.</w:t>
      </w:r>
      <w:r>
        <w:rPr>
          <w:rFonts w:hint="eastAsia" w:ascii="仿宋" w:hAnsi="仿宋" w:eastAsia="仿宋" w:cs="仿宋"/>
          <w:sz w:val="28"/>
          <w:szCs w:val="28"/>
        </w:rPr>
        <w:t>文化类：包括对中医药旅游行业相关的学术交流、文化出版、期刊杂志、影视音像、文博展览服务和武术气功等中医传统健身方法等服务。</w:t>
      </w:r>
    </w:p>
    <w:p>
      <w:pPr>
        <w:widowControl/>
        <w:spacing w:line="440" w:lineRule="exact"/>
        <w:ind w:firstLine="560" w:firstLineChars="200"/>
        <w:jc w:val="left"/>
        <w:rPr>
          <w:rFonts w:ascii="仿宋" w:hAnsi="仿宋" w:eastAsia="仿宋"/>
          <w:sz w:val="28"/>
          <w:szCs w:val="28"/>
        </w:rPr>
      </w:pPr>
      <w:r>
        <w:rPr>
          <w:rFonts w:ascii="仿宋" w:hAnsi="仿宋" w:eastAsia="仿宋" w:cs="仿宋"/>
          <w:sz w:val="28"/>
          <w:szCs w:val="28"/>
        </w:rPr>
        <w:t>7.</w:t>
      </w:r>
      <w:r>
        <w:rPr>
          <w:rFonts w:hint="eastAsia" w:ascii="仿宋" w:hAnsi="仿宋" w:eastAsia="仿宋" w:cs="仿宋"/>
          <w:sz w:val="28"/>
          <w:szCs w:val="28"/>
        </w:rPr>
        <w:t>其它类：包括整合行业资源，向中医药旅游行业或中医药旅游消费者提供中医药服务相关中介服务、信息服务。</w:t>
      </w:r>
    </w:p>
    <w:p>
      <w:pPr>
        <w:widowControl/>
        <w:spacing w:line="440" w:lineRule="exact"/>
        <w:ind w:firstLine="560" w:firstLineChars="200"/>
        <w:jc w:val="left"/>
        <w:rPr>
          <w:rFonts w:ascii="仿宋" w:hAnsi="仿宋" w:eastAsia="仿宋"/>
          <w:sz w:val="28"/>
          <w:szCs w:val="28"/>
        </w:rPr>
      </w:pPr>
      <w:r>
        <w:rPr>
          <w:rFonts w:hint="eastAsia" w:ascii="仿宋" w:hAnsi="仿宋" w:eastAsia="仿宋" w:cs="仿宋"/>
          <w:sz w:val="28"/>
          <w:szCs w:val="28"/>
        </w:rPr>
        <w:t>六、格式要求：申报书中各项内容以</w:t>
      </w:r>
      <w:r>
        <w:rPr>
          <w:rFonts w:ascii="仿宋" w:hAnsi="仿宋" w:eastAsia="仿宋" w:cs="仿宋"/>
          <w:sz w:val="28"/>
          <w:szCs w:val="28"/>
        </w:rPr>
        <w:t>Word</w:t>
      </w:r>
      <w:r>
        <w:rPr>
          <w:rFonts w:hint="eastAsia" w:ascii="仿宋" w:hAnsi="仿宋" w:eastAsia="仿宋" w:cs="仿宋"/>
          <w:sz w:val="28"/>
          <w:szCs w:val="28"/>
        </w:rPr>
        <w:t>文档格式填写，表格中的字体为小四号仿宋体，其他部分字体为小三号仿宋体，</w:t>
      </w:r>
      <w:r>
        <w:rPr>
          <w:rFonts w:ascii="仿宋" w:hAnsi="仿宋" w:eastAsia="仿宋" w:cs="仿宋"/>
          <w:sz w:val="28"/>
          <w:szCs w:val="28"/>
        </w:rPr>
        <w:t>1.5</w:t>
      </w:r>
      <w:r>
        <w:rPr>
          <w:rFonts w:hint="eastAsia" w:ascii="仿宋" w:hAnsi="仿宋" w:eastAsia="仿宋" w:cs="仿宋"/>
          <w:sz w:val="28"/>
          <w:szCs w:val="28"/>
        </w:rPr>
        <w:t>倍行距；相关证明材料作为附件附在最后；均用</w:t>
      </w:r>
      <w:r>
        <w:rPr>
          <w:rFonts w:ascii="仿宋" w:hAnsi="仿宋" w:eastAsia="仿宋" w:cs="仿宋"/>
          <w:sz w:val="28"/>
          <w:szCs w:val="28"/>
        </w:rPr>
        <w:t>A4</w:t>
      </w:r>
      <w:r>
        <w:rPr>
          <w:rFonts w:hint="eastAsia" w:ascii="仿宋" w:hAnsi="仿宋" w:eastAsia="仿宋" w:cs="仿宋"/>
          <w:sz w:val="28"/>
          <w:szCs w:val="28"/>
        </w:rPr>
        <w:t>纸双面打印，于左侧胶印装订成册。</w:t>
      </w:r>
    </w:p>
    <w:p>
      <w:pPr>
        <w:widowControl/>
        <w:jc w:val="left"/>
        <w:rPr>
          <w:sz w:val="24"/>
          <w:szCs w:val="24"/>
        </w:rPr>
      </w:pPr>
      <w:r>
        <w:rPr>
          <w:sz w:val="24"/>
          <w:szCs w:val="24"/>
        </w:rPr>
        <w:br w:type="page"/>
      </w:r>
    </w:p>
    <w:tbl>
      <w:tblPr>
        <w:tblStyle w:val="4"/>
        <w:tblW w:w="8758"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575"/>
        <w:gridCol w:w="132"/>
        <w:gridCol w:w="420"/>
        <w:gridCol w:w="930"/>
        <w:gridCol w:w="62"/>
        <w:gridCol w:w="2207"/>
        <w:gridCol w:w="365"/>
        <w:gridCol w:w="730"/>
        <w:gridCol w:w="687"/>
        <w:gridCol w:w="348"/>
        <w:gridCol w:w="361"/>
        <w:gridCol w:w="957"/>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637"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ind w:right="28"/>
              <w:rPr>
                <w:rFonts w:ascii="黑体" w:hAnsi="黑体" w:eastAsia="黑体"/>
                <w:sz w:val="28"/>
                <w:szCs w:val="28"/>
              </w:rPr>
            </w:pPr>
            <w:r>
              <w:rPr>
                <w:rFonts w:hint="eastAsia" w:ascii="黑体" w:hAnsi="黑体" w:eastAsia="黑体" w:cs="黑体"/>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637" w:hRule="atLeast"/>
          <w:jc w:val="center"/>
        </w:trPr>
        <w:tc>
          <w:tcPr>
            <w:tcW w:w="2092"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项目名称</w:t>
            </w:r>
          </w:p>
        </w:tc>
        <w:tc>
          <w:tcPr>
            <w:tcW w:w="6647" w:type="dxa"/>
            <w:gridSpan w:val="9"/>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758" w:hRule="atLeast"/>
          <w:jc w:val="center"/>
        </w:trPr>
        <w:tc>
          <w:tcPr>
            <w:tcW w:w="2092"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项目类型</w:t>
            </w:r>
          </w:p>
        </w:tc>
        <w:tc>
          <w:tcPr>
            <w:tcW w:w="6647" w:type="dxa"/>
            <w:gridSpan w:val="9"/>
            <w:tcBorders>
              <w:top w:val="single" w:color="auto" w:sz="4" w:space="0"/>
              <w:left w:val="single" w:color="auto" w:sz="4" w:space="0"/>
              <w:bottom w:val="single" w:color="auto" w:sz="4" w:space="0"/>
              <w:right w:val="single" w:color="auto" w:sz="4" w:space="0"/>
            </w:tcBorders>
            <w:vAlign w:val="center"/>
          </w:tcPr>
          <w:p>
            <w:pPr>
              <w:spacing w:before="20"/>
              <w:ind w:right="26"/>
              <w:rPr>
                <w:rFonts w:ascii="仿宋_GB2312" w:hAnsi="宋体" w:cs="仿宋_GB2312"/>
                <w:sz w:val="24"/>
                <w:szCs w:val="24"/>
              </w:rPr>
            </w:pPr>
            <w:r>
              <w:rPr>
                <w:rFonts w:hint="eastAsia" w:ascii="仿宋_GB2312" w:hAnsi="宋体" w:cs="宋体"/>
                <w:sz w:val="24"/>
                <w:szCs w:val="24"/>
              </w:rPr>
              <w:t>□医疗类</w:t>
            </w:r>
            <w:r>
              <w:rPr>
                <w:rFonts w:ascii="仿宋_GB2312" w:hAnsi="宋体" w:cs="仿宋_GB2312"/>
                <w:sz w:val="24"/>
                <w:szCs w:val="24"/>
              </w:rPr>
              <w:t xml:space="preserve">   </w:t>
            </w:r>
            <w:r>
              <w:rPr>
                <w:rFonts w:hint="eastAsia" w:ascii="仿宋_GB2312" w:hAnsi="宋体" w:cs="宋体"/>
                <w:sz w:val="24"/>
                <w:szCs w:val="24"/>
              </w:rPr>
              <w:t>□养生保健类</w:t>
            </w:r>
            <w:r>
              <w:rPr>
                <w:rFonts w:ascii="仿宋_GB2312" w:hAnsi="宋体" w:cs="仿宋_GB2312"/>
                <w:sz w:val="24"/>
                <w:szCs w:val="24"/>
              </w:rPr>
              <w:t xml:space="preserve">  </w:t>
            </w:r>
            <w:r>
              <w:rPr>
                <w:rFonts w:hint="eastAsia" w:ascii="仿宋_GB2312" w:hAnsi="宋体" w:cs="宋体"/>
                <w:sz w:val="24"/>
                <w:szCs w:val="24"/>
              </w:rPr>
              <w:t>□教育培训类</w:t>
            </w:r>
            <w:r>
              <w:rPr>
                <w:rFonts w:ascii="仿宋_GB2312" w:hAnsi="宋体" w:cs="仿宋_GB2312"/>
                <w:sz w:val="24"/>
                <w:szCs w:val="24"/>
              </w:rPr>
              <w:t xml:space="preserve">   </w:t>
            </w:r>
            <w:r>
              <w:rPr>
                <w:rFonts w:hint="eastAsia" w:ascii="仿宋_GB2312" w:hAnsi="宋体" w:cs="宋体"/>
                <w:sz w:val="24"/>
                <w:szCs w:val="24"/>
              </w:rPr>
              <w:t>□技术研发类</w:t>
            </w:r>
            <w:r>
              <w:rPr>
                <w:rFonts w:ascii="仿宋_GB2312" w:hAnsi="宋体" w:cs="仿宋_GB2312"/>
                <w:sz w:val="24"/>
                <w:szCs w:val="24"/>
              </w:rPr>
              <w:t xml:space="preserve"> </w:t>
            </w:r>
          </w:p>
          <w:p>
            <w:pPr>
              <w:spacing w:before="20"/>
              <w:ind w:right="26"/>
              <w:rPr>
                <w:rFonts w:ascii="仿宋_GB2312" w:hAnsi="宋体" w:cs="仿宋_GB2312"/>
                <w:sz w:val="24"/>
                <w:szCs w:val="24"/>
              </w:rPr>
            </w:pPr>
            <w:r>
              <w:rPr>
                <w:rFonts w:hint="eastAsia" w:ascii="仿宋_GB2312" w:hAnsi="宋体" w:cs="宋体"/>
                <w:sz w:val="24"/>
                <w:szCs w:val="24"/>
              </w:rPr>
              <w:t>□产业类</w:t>
            </w:r>
            <w:r>
              <w:rPr>
                <w:rFonts w:ascii="仿宋_GB2312" w:hAnsi="宋体" w:cs="仿宋_GB2312"/>
                <w:sz w:val="24"/>
                <w:szCs w:val="24"/>
              </w:rPr>
              <w:t xml:space="preserve">   </w:t>
            </w:r>
            <w:r>
              <w:rPr>
                <w:rFonts w:hint="eastAsia" w:ascii="仿宋_GB2312" w:hAnsi="宋体" w:cs="宋体"/>
                <w:sz w:val="24"/>
                <w:szCs w:val="24"/>
              </w:rPr>
              <w:t>□文化类</w:t>
            </w:r>
            <w:r>
              <w:rPr>
                <w:rFonts w:ascii="仿宋_GB2312" w:hAnsi="宋体" w:cs="仿宋_GB2312"/>
                <w:sz w:val="24"/>
                <w:szCs w:val="24"/>
              </w:rPr>
              <w:t xml:space="preserve">      </w:t>
            </w:r>
            <w:r>
              <w:rPr>
                <w:rFonts w:hint="eastAsia" w:ascii="仿宋_GB2312" w:hAnsi="宋体" w:cs="宋体"/>
                <w:sz w:val="24"/>
                <w:szCs w:val="24"/>
              </w:rPr>
              <w:t>□其它类</w:t>
            </w:r>
            <w:r>
              <w:rPr>
                <w:rFonts w:ascii="仿宋_GB2312" w:hAnsi="宋体"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495" w:hRule="atLeast"/>
          <w:jc w:val="center"/>
        </w:trPr>
        <w:tc>
          <w:tcPr>
            <w:tcW w:w="2092"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项目简介</w:t>
            </w:r>
          </w:p>
        </w:tc>
        <w:tc>
          <w:tcPr>
            <w:tcW w:w="6647" w:type="dxa"/>
            <w:gridSpan w:val="9"/>
            <w:tcBorders>
              <w:top w:val="single" w:color="auto" w:sz="4" w:space="0"/>
              <w:left w:val="single" w:color="auto" w:sz="4" w:space="0"/>
              <w:bottom w:val="single" w:color="auto" w:sz="4" w:space="0"/>
              <w:right w:val="single" w:color="auto" w:sz="4" w:space="0"/>
            </w:tcBorders>
            <w:vAlign w:val="center"/>
          </w:tcPr>
          <w:p>
            <w:pPr>
              <w:spacing w:before="20"/>
              <w:ind w:right="26"/>
              <w:rPr>
                <w:rFonts w:ascii="仿宋_GB2312" w:hAnsi="宋体"/>
                <w:sz w:val="24"/>
                <w:szCs w:val="24"/>
              </w:rPr>
            </w:pPr>
          </w:p>
          <w:p>
            <w:pPr>
              <w:spacing w:before="20"/>
              <w:ind w:right="26"/>
              <w:rPr>
                <w:rFonts w:ascii="仿宋_GB2312" w:hAnsi="宋体"/>
                <w:sz w:val="24"/>
                <w:szCs w:val="24"/>
              </w:rPr>
            </w:pPr>
          </w:p>
          <w:p>
            <w:pPr>
              <w:spacing w:before="20"/>
              <w:ind w:right="26"/>
              <w:rPr>
                <w:rFonts w:ascii="仿宋_GB2312" w:hAnsi="宋体"/>
                <w:sz w:val="24"/>
                <w:szCs w:val="24"/>
              </w:rPr>
            </w:pPr>
          </w:p>
          <w:p>
            <w:pPr>
              <w:spacing w:before="20"/>
              <w:ind w:right="26"/>
              <w:rPr>
                <w:rFonts w:ascii="仿宋_GB2312" w:hAnsi="宋体"/>
                <w:sz w:val="24"/>
                <w:szCs w:val="24"/>
              </w:rPr>
            </w:pPr>
          </w:p>
          <w:p>
            <w:pPr>
              <w:spacing w:before="20"/>
              <w:ind w:right="26"/>
              <w:rPr>
                <w:rFonts w:ascii="仿宋_GB2312" w:hAnsi="宋体"/>
                <w:sz w:val="24"/>
                <w:szCs w:val="24"/>
              </w:rPr>
            </w:pPr>
          </w:p>
          <w:p>
            <w:pPr>
              <w:spacing w:before="20"/>
              <w:ind w:right="26"/>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57" w:hRule="atLeast"/>
          <w:jc w:val="center"/>
        </w:trPr>
        <w:tc>
          <w:tcPr>
            <w:tcW w:w="965" w:type="dxa"/>
            <w:vMerge w:val="restart"/>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i/>
                <w:iCs/>
                <w:sz w:val="24"/>
                <w:szCs w:val="24"/>
              </w:rPr>
            </w:pPr>
            <w:r>
              <w:rPr>
                <w:rFonts w:hint="eastAsia" w:ascii="仿宋_GB2312" w:hAnsi="宋体" w:cs="宋体"/>
                <w:sz w:val="24"/>
                <w:szCs w:val="24"/>
              </w:rPr>
              <w:t>项目申报单位</w:t>
            </w:r>
          </w:p>
        </w:tc>
        <w:tc>
          <w:tcPr>
            <w:tcW w:w="11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名</w:t>
            </w:r>
            <w:r>
              <w:rPr>
                <w:rFonts w:ascii="仿宋_GB2312" w:hAnsi="宋体" w:cs="仿宋_GB2312"/>
                <w:sz w:val="24"/>
                <w:szCs w:val="24"/>
              </w:rPr>
              <w:t xml:space="preserve">  </w:t>
            </w:r>
            <w:r>
              <w:rPr>
                <w:rFonts w:hint="eastAsia" w:ascii="仿宋_GB2312" w:hAnsi="宋体" w:cs="宋体"/>
                <w:sz w:val="24"/>
                <w:szCs w:val="24"/>
              </w:rPr>
              <w:t>称</w:t>
            </w:r>
          </w:p>
        </w:tc>
        <w:tc>
          <w:tcPr>
            <w:tcW w:w="6647" w:type="dxa"/>
            <w:gridSpan w:val="9"/>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34"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1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所在地</w:t>
            </w:r>
          </w:p>
        </w:tc>
        <w:tc>
          <w:tcPr>
            <w:tcW w:w="6647" w:type="dxa"/>
            <w:gridSpan w:val="9"/>
            <w:tcBorders>
              <w:top w:val="single" w:color="auto" w:sz="4" w:space="0"/>
              <w:left w:val="single" w:color="auto" w:sz="4" w:space="0"/>
              <w:bottom w:val="single" w:color="auto" w:sz="4" w:space="0"/>
              <w:right w:val="single" w:color="auto" w:sz="4" w:space="0"/>
            </w:tcBorders>
            <w:vAlign w:val="top"/>
          </w:tcPr>
          <w:p>
            <w:pPr>
              <w:spacing w:before="156" w:beforeLines="50"/>
              <w:ind w:right="28"/>
              <w:jc w:val="center"/>
              <w:rPr>
                <w:rFonts w:ascii="仿宋_GB2312" w:hAnsi="宋体"/>
                <w:sz w:val="24"/>
                <w:szCs w:val="24"/>
              </w:rPr>
            </w:pPr>
            <w:r>
              <w:rPr>
                <w:rFonts w:hint="eastAsia" w:ascii="仿宋_GB2312" w:hAnsi="宋体" w:cs="宋体"/>
                <w:sz w:val="24"/>
                <w:szCs w:val="24"/>
              </w:rPr>
              <w:t>省（自治区、直辖市）</w:t>
            </w:r>
            <w:r>
              <w:rPr>
                <w:rFonts w:ascii="仿宋_GB2312" w:hAnsi="宋体" w:cs="仿宋_GB2312"/>
                <w:sz w:val="24"/>
                <w:szCs w:val="24"/>
              </w:rPr>
              <w:t xml:space="preserve">       </w:t>
            </w:r>
            <w:r>
              <w:rPr>
                <w:rFonts w:hint="eastAsia" w:ascii="仿宋_GB2312" w:hAnsi="宋体" w:cs="宋体"/>
                <w:sz w:val="24"/>
                <w:szCs w:val="24"/>
              </w:rPr>
              <w:t>市（州、盟、区）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7"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1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通讯地址</w:t>
            </w:r>
          </w:p>
        </w:tc>
        <w:tc>
          <w:tcPr>
            <w:tcW w:w="4981" w:type="dxa"/>
            <w:gridSpan w:val="6"/>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邮编</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2"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1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法人代表</w:t>
            </w:r>
          </w:p>
          <w:p>
            <w:pPr>
              <w:spacing w:before="20"/>
              <w:ind w:right="26"/>
              <w:jc w:val="center"/>
              <w:rPr>
                <w:rFonts w:ascii="仿宋_GB2312" w:hAnsi="宋体"/>
                <w:sz w:val="24"/>
                <w:szCs w:val="24"/>
              </w:rPr>
            </w:pPr>
            <w:r>
              <w:rPr>
                <w:rFonts w:hint="eastAsia" w:ascii="仿宋_GB2312" w:hAnsi="宋体" w:cs="宋体"/>
                <w:sz w:val="24"/>
                <w:szCs w:val="24"/>
              </w:rPr>
              <w:t>（签字）</w:t>
            </w:r>
          </w:p>
        </w:tc>
        <w:tc>
          <w:tcPr>
            <w:tcW w:w="4981" w:type="dxa"/>
            <w:gridSpan w:val="6"/>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电话</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47"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127"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单位性质</w:t>
            </w:r>
          </w:p>
        </w:tc>
        <w:tc>
          <w:tcPr>
            <w:tcW w:w="4981" w:type="dxa"/>
            <w:gridSpan w:val="6"/>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□政府部门</w:t>
            </w:r>
            <w:r>
              <w:rPr>
                <w:rFonts w:ascii="仿宋_GB2312" w:hAnsi="宋体" w:cs="仿宋_GB2312"/>
                <w:sz w:val="24"/>
                <w:szCs w:val="24"/>
              </w:rPr>
              <w:t xml:space="preserve">  </w:t>
            </w:r>
            <w:r>
              <w:rPr>
                <w:rFonts w:hint="eastAsia" w:ascii="仿宋_GB2312" w:hAnsi="宋体" w:cs="宋体"/>
                <w:sz w:val="24"/>
                <w:szCs w:val="24"/>
              </w:rPr>
              <w:t>□医疗机构</w:t>
            </w:r>
            <w:r>
              <w:rPr>
                <w:rFonts w:ascii="仿宋_GB2312" w:hAnsi="宋体" w:cs="仿宋_GB2312"/>
                <w:sz w:val="24"/>
                <w:szCs w:val="24"/>
              </w:rPr>
              <w:t xml:space="preserve">  </w:t>
            </w:r>
            <w:r>
              <w:rPr>
                <w:rFonts w:hint="eastAsia" w:ascii="仿宋_GB2312" w:hAnsi="宋体" w:cs="宋体"/>
                <w:sz w:val="24"/>
                <w:szCs w:val="24"/>
              </w:rPr>
              <w:t>□教育机构</w:t>
            </w:r>
          </w:p>
          <w:p>
            <w:pPr>
              <w:spacing w:before="20"/>
              <w:ind w:right="26"/>
              <w:jc w:val="center"/>
              <w:rPr>
                <w:rFonts w:ascii="仿宋_GB2312" w:hAnsi="宋体"/>
                <w:sz w:val="24"/>
                <w:szCs w:val="24"/>
              </w:rPr>
            </w:pPr>
            <w:r>
              <w:rPr>
                <w:rFonts w:hint="eastAsia" w:ascii="仿宋_GB2312" w:hAnsi="宋体" w:cs="宋体"/>
                <w:sz w:val="24"/>
                <w:szCs w:val="24"/>
              </w:rPr>
              <w:t>□科研机构</w:t>
            </w:r>
            <w:r>
              <w:rPr>
                <w:rFonts w:ascii="仿宋_GB2312" w:hAnsi="宋体" w:cs="仿宋_GB2312"/>
                <w:sz w:val="24"/>
                <w:szCs w:val="24"/>
              </w:rPr>
              <w:t xml:space="preserve">  </w:t>
            </w:r>
            <w:r>
              <w:rPr>
                <w:rFonts w:hint="eastAsia" w:ascii="仿宋_GB2312" w:hAnsi="宋体" w:cs="宋体"/>
                <w:sz w:val="24"/>
                <w:szCs w:val="24"/>
              </w:rPr>
              <w:t>□国有企业</w:t>
            </w:r>
            <w:r>
              <w:rPr>
                <w:rFonts w:ascii="仿宋_GB2312" w:hAnsi="宋体" w:cs="仿宋_GB2312"/>
                <w:sz w:val="24"/>
                <w:szCs w:val="24"/>
              </w:rPr>
              <w:t xml:space="preserve">  </w:t>
            </w:r>
            <w:r>
              <w:rPr>
                <w:rFonts w:hint="eastAsia" w:ascii="仿宋_GB2312" w:hAnsi="宋体" w:cs="宋体"/>
                <w:sz w:val="24"/>
                <w:szCs w:val="24"/>
              </w:rPr>
              <w:t>□合资企业</w:t>
            </w:r>
          </w:p>
          <w:p>
            <w:pPr>
              <w:spacing w:before="20"/>
              <w:ind w:right="26"/>
              <w:jc w:val="center"/>
              <w:rPr>
                <w:rFonts w:ascii="仿宋_GB2312" w:hAnsi="宋体"/>
                <w:sz w:val="24"/>
                <w:szCs w:val="24"/>
              </w:rPr>
            </w:pPr>
            <w:r>
              <w:rPr>
                <w:rFonts w:hint="eastAsia" w:ascii="仿宋_GB2312" w:hAnsi="宋体" w:cs="宋体"/>
                <w:sz w:val="24"/>
                <w:szCs w:val="24"/>
              </w:rPr>
              <w:t>□民营企业</w:t>
            </w:r>
            <w:r>
              <w:rPr>
                <w:rFonts w:ascii="仿宋_GB2312" w:cs="仿宋_GB2312"/>
                <w:spacing w:val="8"/>
                <w:sz w:val="24"/>
                <w:szCs w:val="24"/>
              </w:rPr>
              <w:t xml:space="preserve">  </w:t>
            </w:r>
            <w:r>
              <w:rPr>
                <w:rFonts w:hint="eastAsia" w:ascii="仿宋_GB2312" w:hAnsi="宋体" w:cs="宋体"/>
                <w:sz w:val="24"/>
                <w:szCs w:val="24"/>
              </w:rPr>
              <w:t>□社会团体</w:t>
            </w:r>
            <w:r>
              <w:rPr>
                <w:rFonts w:ascii="仿宋_GB2312" w:hAnsi="宋体" w:cs="仿宋_GB2312"/>
                <w:sz w:val="24"/>
                <w:szCs w:val="24"/>
              </w:rPr>
              <w:t xml:space="preserve">  </w:t>
            </w:r>
            <w:r>
              <w:rPr>
                <w:rFonts w:hint="eastAsia" w:ascii="仿宋_GB2312" w:hAnsi="宋体" w:cs="宋体"/>
                <w:sz w:val="24"/>
                <w:szCs w:val="24"/>
              </w:rPr>
              <w:t>□其他机构</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组织机构代码</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80"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2057"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注册资金（万元）</w:t>
            </w:r>
          </w:p>
        </w:tc>
        <w:tc>
          <w:tcPr>
            <w:tcW w:w="2634"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职工人数</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60"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2057"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上级行政主管部门</w:t>
            </w:r>
          </w:p>
        </w:tc>
        <w:tc>
          <w:tcPr>
            <w:tcW w:w="5717" w:type="dxa"/>
            <w:gridSpan w:val="8"/>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54" w:hRule="atLeast"/>
          <w:jc w:val="center"/>
        </w:trPr>
        <w:tc>
          <w:tcPr>
            <w:tcW w:w="965" w:type="dxa"/>
            <w:vMerge w:val="restart"/>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联合申报单位</w:t>
            </w:r>
          </w:p>
        </w:tc>
        <w:tc>
          <w:tcPr>
            <w:tcW w:w="575"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序号</w:t>
            </w:r>
          </w:p>
        </w:tc>
        <w:tc>
          <w:tcPr>
            <w:tcW w:w="5533" w:type="dxa"/>
            <w:gridSpan w:val="8"/>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单</w:t>
            </w:r>
            <w:r>
              <w:rPr>
                <w:rFonts w:ascii="仿宋_GB2312" w:hAnsi="宋体" w:cs="仿宋_GB2312"/>
                <w:sz w:val="24"/>
                <w:szCs w:val="24"/>
              </w:rPr>
              <w:t xml:space="preserve">  </w:t>
            </w:r>
            <w:r>
              <w:rPr>
                <w:rFonts w:hint="eastAsia" w:ascii="仿宋_GB2312" w:hAnsi="宋体" w:cs="宋体"/>
                <w:sz w:val="24"/>
                <w:szCs w:val="24"/>
              </w:rPr>
              <w:t>位</w:t>
            </w:r>
            <w:r>
              <w:rPr>
                <w:rFonts w:ascii="仿宋_GB2312" w:hAnsi="宋体" w:cs="仿宋_GB2312"/>
                <w:sz w:val="24"/>
                <w:szCs w:val="24"/>
              </w:rPr>
              <w:t xml:space="preserve">  </w:t>
            </w:r>
            <w:r>
              <w:rPr>
                <w:rFonts w:hint="eastAsia" w:ascii="仿宋_GB2312" w:hAnsi="宋体" w:cs="宋体"/>
                <w:sz w:val="24"/>
                <w:szCs w:val="24"/>
              </w:rPr>
              <w:t>名</w:t>
            </w:r>
            <w:r>
              <w:rPr>
                <w:rFonts w:ascii="仿宋_GB2312" w:hAnsi="宋体" w:cs="仿宋_GB2312"/>
                <w:sz w:val="24"/>
                <w:szCs w:val="24"/>
              </w:rPr>
              <w:t xml:space="preserve">  </w:t>
            </w:r>
            <w:r>
              <w:rPr>
                <w:rFonts w:hint="eastAsia" w:ascii="仿宋_GB2312" w:hAnsi="宋体" w:cs="宋体"/>
                <w:sz w:val="24"/>
                <w:szCs w:val="24"/>
              </w:rPr>
              <w:t>称</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法人代表</w:t>
            </w:r>
          </w:p>
          <w:p>
            <w:pPr>
              <w:spacing w:before="20"/>
              <w:ind w:right="26"/>
              <w:jc w:val="center"/>
              <w:rPr>
                <w:rFonts w:ascii="仿宋_GB2312" w:hAnsi="宋体"/>
                <w:sz w:val="24"/>
                <w:szCs w:val="24"/>
              </w:rPr>
            </w:pPr>
            <w:r>
              <w:rPr>
                <w:rFonts w:hint="eastAsia" w:ascii="仿宋_GB2312" w:hAnsi="宋体" w:cs="宋体"/>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62"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575"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r>
              <w:rPr>
                <w:rFonts w:ascii="仿宋_GB2312" w:hAnsi="宋体" w:cs="仿宋_GB2312"/>
                <w:sz w:val="24"/>
                <w:szCs w:val="24"/>
              </w:rPr>
              <w:t>1</w:t>
            </w:r>
          </w:p>
        </w:tc>
        <w:tc>
          <w:tcPr>
            <w:tcW w:w="5533" w:type="dxa"/>
            <w:gridSpan w:val="8"/>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56"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575"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r>
              <w:rPr>
                <w:rFonts w:ascii="仿宋_GB2312" w:hAnsi="宋体" w:cs="仿宋_GB2312"/>
                <w:sz w:val="24"/>
                <w:szCs w:val="24"/>
              </w:rPr>
              <w:t>2</w:t>
            </w:r>
          </w:p>
        </w:tc>
        <w:tc>
          <w:tcPr>
            <w:tcW w:w="5533" w:type="dxa"/>
            <w:gridSpan w:val="8"/>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50" w:hRule="atLeast"/>
          <w:jc w:val="center"/>
        </w:trPr>
        <w:tc>
          <w:tcPr>
            <w:tcW w:w="965" w:type="dxa"/>
            <w:vMerge w:val="continue"/>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575" w:type="dxa"/>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r>
              <w:rPr>
                <w:rFonts w:ascii="仿宋_GB2312" w:hAnsi="宋体" w:cs="仿宋_GB2312"/>
                <w:sz w:val="24"/>
                <w:szCs w:val="24"/>
              </w:rPr>
              <w:t>3</w:t>
            </w:r>
          </w:p>
        </w:tc>
        <w:tc>
          <w:tcPr>
            <w:tcW w:w="5533" w:type="dxa"/>
            <w:gridSpan w:val="8"/>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72" w:hRule="atLeast"/>
          <w:jc w:val="center"/>
        </w:trPr>
        <w:tc>
          <w:tcPr>
            <w:tcW w:w="154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项目负责人</w:t>
            </w: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姓</w:t>
            </w:r>
            <w:r>
              <w:rPr>
                <w:rFonts w:ascii="仿宋_GB2312" w:hAnsi="宋体" w:cs="仿宋_GB2312"/>
                <w:sz w:val="24"/>
                <w:szCs w:val="24"/>
              </w:rPr>
              <w:t xml:space="preserve"> </w:t>
            </w:r>
            <w:r>
              <w:rPr>
                <w:rFonts w:hint="eastAsia" w:ascii="仿宋_GB2312" w:hAnsi="宋体" w:cs="宋体"/>
                <w:sz w:val="24"/>
                <w:szCs w:val="24"/>
              </w:rPr>
              <w:t>名</w:t>
            </w:r>
          </w:p>
        </w:tc>
        <w:tc>
          <w:tcPr>
            <w:tcW w:w="257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职务</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firstLine="2"/>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552" w:hRule="atLeast"/>
          <w:jc w:val="center"/>
        </w:trPr>
        <w:tc>
          <w:tcPr>
            <w:tcW w:w="154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所在单位</w:t>
            </w:r>
          </w:p>
        </w:tc>
        <w:tc>
          <w:tcPr>
            <w:tcW w:w="257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电话</w:t>
            </w:r>
            <w:r>
              <w:rPr>
                <w:rFonts w:ascii="仿宋_GB2312" w:hAnsi="宋体" w:cs="仿宋_GB2312"/>
                <w:sz w:val="24"/>
                <w:szCs w:val="24"/>
              </w:rPr>
              <w:t>/</w:t>
            </w:r>
            <w:r>
              <w:rPr>
                <w:rFonts w:hint="eastAsia" w:ascii="仿宋_GB2312" w:hAnsi="宋体" w:cs="宋体"/>
                <w:sz w:val="24"/>
                <w:szCs w:val="24"/>
              </w:rPr>
              <w:t>传真</w:t>
            </w:r>
          </w:p>
        </w:tc>
        <w:tc>
          <w:tcPr>
            <w:tcW w:w="1666" w:type="dxa"/>
            <w:gridSpan w:val="3"/>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cantSplit/>
          <w:trHeight w:val="688" w:hRule="atLeast"/>
          <w:jc w:val="center"/>
        </w:trPr>
        <w:tc>
          <w:tcPr>
            <w:tcW w:w="154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20"/>
              <w:ind w:right="26"/>
              <w:jc w:val="center"/>
              <w:rPr>
                <w:rFonts w:ascii="仿宋_GB2312" w:hAnsi="宋体"/>
                <w:sz w:val="24"/>
                <w:szCs w:val="24"/>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r>
              <w:rPr>
                <w:rFonts w:hint="eastAsia" w:ascii="仿宋_GB2312" w:hAnsi="宋体" w:cs="宋体"/>
                <w:sz w:val="24"/>
                <w:szCs w:val="24"/>
              </w:rPr>
              <w:t>手机</w:t>
            </w:r>
          </w:p>
        </w:tc>
        <w:tc>
          <w:tcPr>
            <w:tcW w:w="2572"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before="20"/>
              <w:ind w:right="26"/>
              <w:jc w:val="center"/>
              <w:rPr>
                <w:rFonts w:ascii="仿宋_GB2312" w:hAnsi="宋体" w:cs="仿宋_GB2312"/>
                <w:sz w:val="24"/>
                <w:szCs w:val="24"/>
              </w:rPr>
            </w:pPr>
            <w:r>
              <w:rPr>
                <w:rFonts w:ascii="仿宋_GB2312" w:hAnsi="宋体" w:cs="仿宋_GB2312"/>
                <w:sz w:val="24"/>
                <w:szCs w:val="24"/>
              </w:rPr>
              <w:t>E-mail</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before="20"/>
              <w:ind w:right="26" w:firstLine="600" w:firstLineChars="2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77"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黑体" w:hAnsi="黑体" w:eastAsia="黑体" w:cs="黑体"/>
                <w:sz w:val="28"/>
                <w:szCs w:val="28"/>
              </w:rPr>
            </w:pPr>
            <w:r>
              <w:rPr>
                <w:rFonts w:hint="eastAsia" w:ascii="黑体" w:hAnsi="黑体" w:eastAsia="黑体" w:cs="黑体"/>
                <w:sz w:val="28"/>
                <w:szCs w:val="28"/>
              </w:rPr>
              <w:t>二、前期基础</w:t>
            </w:r>
            <w:r>
              <w:rPr>
                <w:rFonts w:ascii="黑体" w:hAnsi="黑体" w:eastAsia="黑体" w:cs="黑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r>
              <w:rPr>
                <w:rFonts w:hint="eastAsia" w:ascii="仿宋_GB2312" w:hAnsi="宋体" w:cs="宋体"/>
                <w:sz w:val="24"/>
                <w:szCs w:val="24"/>
              </w:rPr>
              <w:t>近</w:t>
            </w:r>
            <w:r>
              <w:rPr>
                <w:rFonts w:ascii="仿宋_GB2312" w:hAnsi="宋体" w:cs="仿宋_GB2312"/>
                <w:sz w:val="24"/>
                <w:szCs w:val="24"/>
              </w:rPr>
              <w:t>3</w:t>
            </w:r>
            <w:r>
              <w:rPr>
                <w:rFonts w:hint="eastAsia" w:ascii="仿宋_GB2312" w:hAnsi="宋体" w:cs="宋体"/>
                <w:sz w:val="24"/>
                <w:szCs w:val="24"/>
              </w:rPr>
              <w:t>年中医药健康旅游项目开展情况</w:t>
            </w:r>
          </w:p>
        </w:tc>
        <w:tc>
          <w:tcPr>
            <w:tcW w:w="361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szCs w:val="24"/>
              </w:rPr>
            </w:pPr>
            <w:r>
              <w:rPr>
                <w:rFonts w:hint="eastAsia" w:ascii="仿宋_GB2312" w:hAnsi="宋体" w:cs="宋体"/>
                <w:sz w:val="24"/>
                <w:szCs w:val="24"/>
              </w:rPr>
              <w:t>指标</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sz w:val="24"/>
                <w:szCs w:val="24"/>
              </w:rPr>
            </w:pPr>
            <w:r>
              <w:rPr>
                <w:rFonts w:ascii="仿宋_GB2312" w:hAnsi="宋体" w:cs="仿宋_GB2312"/>
                <w:sz w:val="24"/>
                <w:szCs w:val="24"/>
              </w:rPr>
              <w:t>2013</w:t>
            </w:r>
            <w:r>
              <w:rPr>
                <w:rFonts w:hint="eastAsia" w:ascii="仿宋_GB2312" w:hAnsi="宋体" w:cs="宋体"/>
                <w:sz w:val="24"/>
                <w:szCs w:val="24"/>
              </w:rPr>
              <w:t>年</w:t>
            </w:r>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sz w:val="24"/>
                <w:szCs w:val="24"/>
              </w:rPr>
            </w:pPr>
            <w:r>
              <w:rPr>
                <w:rFonts w:ascii="仿宋_GB2312" w:hAnsi="宋体" w:cs="仿宋_GB2312"/>
                <w:sz w:val="24"/>
                <w:szCs w:val="24"/>
              </w:rPr>
              <w:t>2014</w:t>
            </w:r>
            <w:r>
              <w:rPr>
                <w:rFonts w:hint="eastAsia" w:ascii="仿宋_GB2312" w:hAnsi="宋体" w:cs="宋体"/>
                <w:sz w:val="24"/>
                <w:szCs w:val="24"/>
              </w:rPr>
              <w:t>年</w:t>
            </w:r>
          </w:p>
        </w:tc>
        <w:tc>
          <w:tcPr>
            <w:tcW w:w="131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sz w:val="24"/>
                <w:szCs w:val="24"/>
              </w:rPr>
            </w:pPr>
            <w:r>
              <w:rPr>
                <w:rFonts w:ascii="仿宋_GB2312" w:hAnsi="宋体" w:cs="仿宋_GB2312"/>
                <w:sz w:val="24"/>
                <w:szCs w:val="24"/>
              </w:rPr>
              <w:t>2015</w:t>
            </w:r>
            <w:r>
              <w:rPr>
                <w:rFonts w:hint="eastAsia" w:ascii="仿宋_GB2312"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项目总投资（万元）</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实际完成项目投资（万元）</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旅游收入（万元）</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leftChars="-1" w:right="120" w:hanging="2" w:hangingChars="1"/>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游客接待量（万人次）</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其中所在地外游客数量</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其中散客接待量</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sz w:val="24"/>
                <w:szCs w:val="24"/>
              </w:rPr>
            </w:pPr>
            <w:r>
              <w:rPr>
                <w:rFonts w:ascii="仿宋_GB2312" w:hAnsi="宋体" w:cs="宋体"/>
                <w:sz w:val="24"/>
                <w:szCs w:val="24"/>
              </w:rPr>
              <w:t>——</w:t>
            </w:r>
            <w:r>
              <w:rPr>
                <w:rFonts w:hint="eastAsia" w:ascii="仿宋_GB2312" w:hAnsi="宋体" w:cs="宋体"/>
                <w:sz w:val="24"/>
                <w:szCs w:val="24"/>
              </w:rPr>
              <w:t>其中团队接待量</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16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sz w:val="24"/>
                <w:szCs w:val="24"/>
              </w:rPr>
            </w:pPr>
          </w:p>
        </w:tc>
        <w:tc>
          <w:tcPr>
            <w:tcW w:w="361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sz w:val="24"/>
                <w:szCs w:val="24"/>
              </w:rPr>
            </w:pPr>
            <w:r>
              <w:rPr>
                <w:rFonts w:hint="eastAsia" w:ascii="仿宋_GB2312" w:hAnsi="宋体" w:cs="宋体"/>
                <w:sz w:val="24"/>
                <w:szCs w:val="24"/>
              </w:rPr>
              <w:t>非游客服务量（万人次）</w:t>
            </w:r>
          </w:p>
        </w:tc>
        <w:tc>
          <w:tcPr>
            <w:tcW w:w="109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035"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782"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黑体" w:hAnsi="黑体" w:eastAsia="黑体"/>
                <w:b/>
                <w:bCs/>
                <w:sz w:val="28"/>
                <w:szCs w:val="28"/>
              </w:rPr>
            </w:pPr>
            <w:r>
              <w:rPr>
                <w:rFonts w:hint="eastAsia" w:ascii="黑体" w:hAnsi="黑体" w:eastAsia="黑体" w:cs="黑体"/>
                <w:sz w:val="28"/>
                <w:szCs w:val="28"/>
              </w:rPr>
              <w:t>三、基本条件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751"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color w:val="000000"/>
                <w:kern w:val="0"/>
              </w:rPr>
            </w:pPr>
            <w:r>
              <w:rPr>
                <w:rFonts w:hint="eastAsia" w:cs="宋体"/>
                <w:color w:val="000000"/>
                <w:kern w:val="0"/>
              </w:rPr>
              <w:t>与项目相匹配的生态环境、场地、设施、技术、人员、资金等。</w:t>
            </w: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宋体"/>
                <w:sz w:val="28"/>
                <w:szCs w:val="28"/>
              </w:rPr>
            </w:pPr>
            <w:r>
              <w:rPr>
                <w:rFonts w:hint="eastAsia" w:ascii="黑体" w:hAnsi="黑体" w:eastAsia="黑体" w:cs="黑体"/>
                <w:sz w:val="28"/>
                <w:szCs w:val="28"/>
              </w:rPr>
              <w:t>四、特色优势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黑体" w:eastAsia="黑体"/>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黑体" w:eastAsia="黑体"/>
                <w:sz w:val="28"/>
                <w:szCs w:val="28"/>
              </w:rPr>
            </w:pPr>
            <w:r>
              <w:rPr>
                <w:rFonts w:hint="eastAsia" w:ascii="黑体" w:hAnsi="黑体" w:eastAsia="黑体" w:cs="黑体"/>
                <w:sz w:val="28"/>
                <w:szCs w:val="28"/>
              </w:rPr>
              <w:t>五、实施方案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3267"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p>
            <w:pPr>
              <w:spacing w:before="62" w:beforeLines="20" w:line="322" w:lineRule="auto"/>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宋体"/>
                <w:sz w:val="28"/>
                <w:szCs w:val="28"/>
              </w:rPr>
            </w:pPr>
            <w:r>
              <w:rPr>
                <w:rFonts w:hint="eastAsia" w:ascii="黑体" w:hAnsi="黑体" w:eastAsia="黑体" w:cs="黑体"/>
                <w:sz w:val="28"/>
                <w:szCs w:val="28"/>
              </w:rPr>
              <w:t>六、保障措施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740"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p>
            <w:pPr>
              <w:spacing w:before="62" w:beforeLines="20" w:line="322" w:lineRule="auto"/>
              <w:rPr>
                <w:rFonts w:ascii="黑体" w:eastAsia="黑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50"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ind w:right="567"/>
              <w:outlineLvl w:val="0"/>
              <w:rPr>
                <w:rFonts w:ascii="黑体" w:eastAsia="黑体"/>
                <w:sz w:val="28"/>
                <w:szCs w:val="28"/>
              </w:rPr>
            </w:pPr>
            <w:r>
              <w:rPr>
                <w:rFonts w:hint="eastAsia" w:ascii="黑体" w:hAnsi="黑体" w:eastAsia="黑体" w:cs="黑体"/>
                <w:sz w:val="28"/>
                <w:szCs w:val="28"/>
              </w:rPr>
              <w:t>七、项目预期成果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3645"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spacing w:line="360" w:lineRule="auto"/>
              <w:ind w:right="567"/>
              <w:outlineLvl w:val="0"/>
              <w:rPr>
                <w:rFonts w:ascii="黑体" w:eastAsia="黑体"/>
                <w:sz w:val="28"/>
                <w:szCs w:val="28"/>
              </w:rPr>
            </w:pPr>
          </w:p>
          <w:p>
            <w:pPr>
              <w:spacing w:line="360" w:lineRule="auto"/>
              <w:ind w:right="567"/>
              <w:outlineLvl w:val="0"/>
              <w:rPr>
                <w:rFonts w:ascii="黑体" w:eastAsia="黑体"/>
                <w:sz w:val="28"/>
                <w:szCs w:val="28"/>
              </w:rPr>
            </w:pPr>
          </w:p>
          <w:p>
            <w:pPr>
              <w:spacing w:line="360" w:lineRule="auto"/>
              <w:ind w:right="567"/>
              <w:outlineLvl w:val="0"/>
              <w:rPr>
                <w:rFonts w:ascii="黑体" w:eastAsia="黑体"/>
                <w:sz w:val="28"/>
                <w:szCs w:val="28"/>
              </w:rPr>
            </w:pPr>
          </w:p>
          <w:p>
            <w:pPr>
              <w:spacing w:line="360" w:lineRule="auto"/>
              <w:ind w:right="567"/>
              <w:outlineLvl w:val="0"/>
              <w:rPr>
                <w:rFonts w:ascii="黑体" w:eastAsia="黑体"/>
                <w:sz w:val="28"/>
                <w:szCs w:val="28"/>
              </w:rPr>
            </w:pPr>
          </w:p>
          <w:p>
            <w:pPr>
              <w:spacing w:line="360" w:lineRule="auto"/>
              <w:ind w:right="567"/>
              <w:outlineLvl w:val="0"/>
              <w:rPr>
                <w:rFonts w:ascii="黑体" w:eastAsia="黑体"/>
                <w:sz w:val="28"/>
                <w:szCs w:val="28"/>
              </w:rPr>
            </w:pPr>
          </w:p>
          <w:p>
            <w:pPr>
              <w:spacing w:line="360" w:lineRule="auto"/>
              <w:ind w:right="567"/>
              <w:outlineLvl w:val="0"/>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698"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ind w:right="567"/>
              <w:outlineLvl w:val="0"/>
              <w:rPr>
                <w:rFonts w:ascii="黑体" w:hAnsi="黑体" w:eastAsia="黑体"/>
                <w:sz w:val="28"/>
                <w:szCs w:val="28"/>
              </w:rPr>
            </w:pPr>
            <w:r>
              <w:rPr>
                <w:rFonts w:hint="eastAsia" w:ascii="黑体" w:hAnsi="黑体" w:eastAsia="黑体" w:cs="黑体"/>
                <w:sz w:val="28"/>
                <w:szCs w:val="28"/>
              </w:rPr>
              <w:t>八、归属地行业主管部门推荐意见</w:t>
            </w:r>
          </w:p>
          <w:p>
            <w:pPr>
              <w:spacing w:line="360" w:lineRule="auto"/>
              <w:ind w:right="567"/>
              <w:outlineLvl w:val="0"/>
              <w:rPr>
                <w:rFonts w:ascii="宋体"/>
                <w:sz w:val="28"/>
                <w:szCs w:val="28"/>
              </w:rPr>
            </w:pPr>
          </w:p>
          <w:p>
            <w:pPr>
              <w:spacing w:line="360" w:lineRule="auto"/>
              <w:ind w:right="567"/>
              <w:outlineLvl w:val="0"/>
              <w:rPr>
                <w:rFonts w:ascii="宋体"/>
                <w:sz w:val="28"/>
                <w:szCs w:val="28"/>
              </w:rPr>
            </w:pPr>
          </w:p>
          <w:p>
            <w:pPr>
              <w:spacing w:line="360" w:lineRule="auto"/>
              <w:ind w:right="567"/>
              <w:outlineLvl w:val="0"/>
              <w:rPr>
                <w:rFonts w:ascii="宋体"/>
                <w:sz w:val="28"/>
                <w:szCs w:val="28"/>
              </w:rPr>
            </w:pPr>
          </w:p>
          <w:p>
            <w:pPr>
              <w:spacing w:line="360" w:lineRule="auto"/>
              <w:ind w:right="567"/>
              <w:outlineLvl w:val="0"/>
              <w:rPr>
                <w:rFonts w:ascii="宋体"/>
                <w:sz w:val="28"/>
                <w:szCs w:val="28"/>
              </w:rPr>
            </w:pPr>
          </w:p>
          <w:p>
            <w:pPr>
              <w:ind w:firstLine="1440" w:firstLineChars="600"/>
              <w:rPr>
                <w:color w:val="000000"/>
                <w:kern w:val="0"/>
                <w:sz w:val="24"/>
                <w:szCs w:val="24"/>
              </w:rPr>
            </w:pPr>
            <w:r>
              <w:rPr>
                <w:color w:val="000000"/>
                <w:kern w:val="0"/>
                <w:sz w:val="24"/>
                <w:szCs w:val="24"/>
              </w:rPr>
              <w:t xml:space="preserve">                                     </w:t>
            </w:r>
            <w:r>
              <w:rPr>
                <w:rFonts w:hint="eastAsia" w:cs="宋体"/>
                <w:color w:val="000000"/>
                <w:kern w:val="0"/>
                <w:sz w:val="24"/>
                <w:szCs w:val="24"/>
              </w:rPr>
              <w:t>（盖章）</w:t>
            </w:r>
          </w:p>
          <w:p>
            <w:pPr>
              <w:rPr>
                <w:color w:val="000000"/>
                <w:kern w:val="0"/>
                <w:sz w:val="24"/>
                <w:szCs w:val="24"/>
              </w:rPr>
            </w:pPr>
          </w:p>
          <w:p>
            <w:pPr>
              <w:ind w:firstLine="1200" w:firstLineChars="500"/>
              <w:rPr>
                <w:color w:val="000000"/>
                <w:kern w:val="0"/>
                <w:sz w:val="24"/>
                <w:szCs w:val="24"/>
              </w:rPr>
            </w:pPr>
            <w:r>
              <w:rPr>
                <w:color w:val="000000"/>
                <w:kern w:val="0"/>
                <w:sz w:val="24"/>
                <w:szCs w:val="24"/>
              </w:rPr>
              <w:t xml:space="preserve">                                    </w:t>
            </w:r>
            <w:r>
              <w:rPr>
                <w:rFonts w:hint="eastAsia" w:cs="宋体"/>
                <w:color w:val="000000"/>
                <w:kern w:val="0"/>
                <w:sz w:val="24"/>
                <w:szCs w:val="24"/>
              </w:rPr>
              <w:t>年</w:t>
            </w:r>
            <w:r>
              <w:rPr>
                <w:color w:val="000000"/>
                <w:kern w:val="0"/>
                <w:sz w:val="24"/>
                <w:szCs w:val="24"/>
              </w:rPr>
              <w:t xml:space="preserve">      </w:t>
            </w:r>
            <w:r>
              <w:rPr>
                <w:rFonts w:hint="eastAsia" w:cs="宋体"/>
                <w:color w:val="000000"/>
                <w:kern w:val="0"/>
                <w:sz w:val="24"/>
                <w:szCs w:val="24"/>
              </w:rPr>
              <w:t>月</w:t>
            </w:r>
            <w:r>
              <w:rPr>
                <w:color w:val="000000"/>
                <w:kern w:val="0"/>
                <w:sz w:val="24"/>
                <w:szCs w:val="24"/>
              </w:rPr>
              <w:t xml:space="preserve">     </w:t>
            </w:r>
            <w:r>
              <w:rPr>
                <w:rFonts w:hint="eastAsia" w:cs="宋体"/>
                <w:color w:val="000000"/>
                <w:kern w:val="0"/>
                <w:sz w:val="24"/>
                <w:szCs w:val="24"/>
              </w:rPr>
              <w:t>日</w:t>
            </w:r>
          </w:p>
          <w:p>
            <w:pPr>
              <w:spacing w:line="360" w:lineRule="auto"/>
              <w:ind w:right="567"/>
              <w:outlineLvl w:val="0"/>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698" w:hRule="atLeast"/>
          <w:jc w:val="center"/>
        </w:trPr>
        <w:tc>
          <w:tcPr>
            <w:tcW w:w="8739" w:type="dxa"/>
            <w:gridSpan w:val="13"/>
            <w:tcBorders>
              <w:top w:val="single" w:color="auto" w:sz="4" w:space="0"/>
              <w:left w:val="single" w:color="auto" w:sz="4" w:space="0"/>
              <w:bottom w:val="single" w:color="auto" w:sz="4" w:space="0"/>
              <w:right w:val="single" w:color="auto" w:sz="4" w:space="0"/>
            </w:tcBorders>
            <w:vAlign w:val="center"/>
          </w:tcPr>
          <w:p>
            <w:pPr>
              <w:rPr>
                <w:color w:val="000000"/>
                <w:kern w:val="0"/>
                <w:sz w:val="28"/>
                <w:szCs w:val="28"/>
              </w:rPr>
            </w:pPr>
          </w:p>
          <w:p>
            <w:pPr>
              <w:ind w:right="567"/>
              <w:outlineLvl w:val="0"/>
              <w:rPr>
                <w:rFonts w:ascii="黑体" w:hAnsi="黑体" w:eastAsia="黑体"/>
                <w:sz w:val="28"/>
                <w:szCs w:val="28"/>
              </w:rPr>
            </w:pPr>
            <w:r>
              <w:rPr>
                <w:rFonts w:hint="eastAsia" w:ascii="黑体" w:hAnsi="黑体" w:eastAsia="黑体" w:cs="黑体"/>
                <w:sz w:val="28"/>
                <w:szCs w:val="28"/>
              </w:rPr>
              <w:t>九、省级旅游与中医药管理部门联合推荐意见：</w:t>
            </w:r>
          </w:p>
          <w:p>
            <w:pPr>
              <w:jc w:val="center"/>
              <w:rPr>
                <w:color w:val="000000"/>
                <w:kern w:val="0"/>
                <w:sz w:val="24"/>
                <w:szCs w:val="24"/>
              </w:rPr>
            </w:pPr>
          </w:p>
          <w:p>
            <w:pPr>
              <w:jc w:val="left"/>
              <w:rPr>
                <w:color w:val="000000"/>
                <w:kern w:val="0"/>
                <w:sz w:val="24"/>
                <w:szCs w:val="24"/>
              </w:rPr>
            </w:pPr>
          </w:p>
          <w:p>
            <w:pPr>
              <w:jc w:val="left"/>
              <w:rPr>
                <w:color w:val="000000"/>
                <w:kern w:val="0"/>
                <w:sz w:val="24"/>
                <w:szCs w:val="24"/>
              </w:rPr>
            </w:pPr>
          </w:p>
          <w:p>
            <w:pPr>
              <w:jc w:val="left"/>
              <w:rPr>
                <w:color w:val="000000"/>
                <w:kern w:val="0"/>
                <w:sz w:val="24"/>
                <w:szCs w:val="24"/>
              </w:rPr>
            </w:pPr>
          </w:p>
          <w:p>
            <w:pPr>
              <w:jc w:val="left"/>
              <w:rPr>
                <w:color w:val="000000"/>
                <w:kern w:val="0"/>
                <w:sz w:val="24"/>
                <w:szCs w:val="24"/>
              </w:rPr>
            </w:pPr>
          </w:p>
          <w:p>
            <w:pPr>
              <w:jc w:val="left"/>
              <w:rPr>
                <w:color w:val="000000"/>
                <w:kern w:val="0"/>
                <w:sz w:val="24"/>
                <w:szCs w:val="24"/>
              </w:rPr>
            </w:pPr>
          </w:p>
          <w:p>
            <w:pPr>
              <w:rPr>
                <w:color w:val="000000"/>
                <w:kern w:val="0"/>
                <w:sz w:val="24"/>
                <w:szCs w:val="24"/>
              </w:rPr>
            </w:pPr>
            <w:r>
              <w:rPr>
                <w:color w:val="000000"/>
                <w:kern w:val="0"/>
                <w:sz w:val="24"/>
                <w:szCs w:val="24"/>
              </w:rPr>
              <w:t xml:space="preserve">            </w:t>
            </w:r>
            <w:r>
              <w:rPr>
                <w:rFonts w:hint="eastAsia" w:cs="宋体"/>
                <w:color w:val="000000"/>
                <w:kern w:val="0"/>
                <w:sz w:val="24"/>
                <w:szCs w:val="24"/>
              </w:rPr>
              <w:t>省级旅游部门</w:t>
            </w:r>
            <w:r>
              <w:rPr>
                <w:color w:val="000000"/>
                <w:kern w:val="0"/>
                <w:sz w:val="24"/>
                <w:szCs w:val="24"/>
              </w:rPr>
              <w:t xml:space="preserve">                    </w:t>
            </w:r>
            <w:r>
              <w:rPr>
                <w:rFonts w:hint="eastAsia" w:cs="宋体"/>
                <w:color w:val="000000"/>
                <w:kern w:val="0"/>
                <w:sz w:val="24"/>
                <w:szCs w:val="24"/>
              </w:rPr>
              <w:t>省级中医药管理部门</w:t>
            </w:r>
          </w:p>
          <w:p>
            <w:pPr>
              <w:rPr>
                <w:color w:val="000000"/>
                <w:kern w:val="0"/>
                <w:sz w:val="24"/>
                <w:szCs w:val="24"/>
              </w:rPr>
            </w:pPr>
          </w:p>
          <w:p>
            <w:pPr>
              <w:jc w:val="center"/>
              <w:rPr>
                <w:color w:val="000000"/>
                <w:kern w:val="0"/>
                <w:sz w:val="24"/>
                <w:szCs w:val="24"/>
              </w:rPr>
            </w:pPr>
          </w:p>
          <w:p>
            <w:pPr>
              <w:ind w:firstLine="1440" w:firstLineChars="600"/>
              <w:rPr>
                <w:color w:val="000000"/>
                <w:kern w:val="0"/>
                <w:sz w:val="24"/>
                <w:szCs w:val="24"/>
              </w:rPr>
            </w:pPr>
            <w:r>
              <w:rPr>
                <w:rFonts w:hint="eastAsia" w:cs="宋体"/>
                <w:color w:val="000000"/>
                <w:kern w:val="0"/>
                <w:sz w:val="24"/>
                <w:szCs w:val="24"/>
              </w:rPr>
              <w:t>（盖章</w:t>
            </w:r>
            <w:r>
              <w:rPr>
                <w:color w:val="000000"/>
                <w:kern w:val="0"/>
                <w:sz w:val="24"/>
                <w:szCs w:val="24"/>
              </w:rPr>
              <w:t xml:space="preserve"> </w:t>
            </w:r>
            <w:r>
              <w:rPr>
                <w:rFonts w:hint="eastAsia" w:cs="宋体"/>
                <w:color w:val="000000"/>
                <w:kern w:val="0"/>
                <w:sz w:val="24"/>
                <w:szCs w:val="24"/>
              </w:rPr>
              <w:t>）</w:t>
            </w:r>
            <w:r>
              <w:rPr>
                <w:color w:val="000000"/>
                <w:kern w:val="0"/>
                <w:sz w:val="24"/>
                <w:szCs w:val="24"/>
              </w:rPr>
              <w:t xml:space="preserve">                            </w:t>
            </w:r>
            <w:r>
              <w:rPr>
                <w:rFonts w:hint="eastAsia" w:cs="宋体"/>
                <w:color w:val="000000"/>
                <w:kern w:val="0"/>
                <w:sz w:val="24"/>
                <w:szCs w:val="24"/>
              </w:rPr>
              <w:t>（盖章）</w:t>
            </w:r>
          </w:p>
          <w:p>
            <w:pPr>
              <w:jc w:val="center"/>
              <w:rPr>
                <w:color w:val="000000"/>
                <w:kern w:val="0"/>
                <w:sz w:val="24"/>
                <w:szCs w:val="24"/>
              </w:rPr>
            </w:pPr>
          </w:p>
          <w:p>
            <w:pPr>
              <w:rPr>
                <w:color w:val="000000"/>
                <w:kern w:val="0"/>
                <w:sz w:val="24"/>
                <w:szCs w:val="24"/>
              </w:rPr>
            </w:pPr>
          </w:p>
          <w:p>
            <w:pPr>
              <w:spacing w:line="360" w:lineRule="auto"/>
              <w:ind w:right="567"/>
              <w:outlineLvl w:val="0"/>
              <w:rPr>
                <w:rFonts w:ascii="宋体"/>
                <w:sz w:val="28"/>
                <w:szCs w:val="28"/>
              </w:rPr>
            </w:pPr>
            <w:r>
              <w:rPr>
                <w:color w:val="000000"/>
                <w:kern w:val="0"/>
                <w:sz w:val="24"/>
                <w:szCs w:val="24"/>
              </w:rPr>
              <w:t xml:space="preserve">           </w:t>
            </w:r>
            <w:r>
              <w:rPr>
                <w:rFonts w:hint="eastAsia" w:cs="宋体"/>
                <w:color w:val="000000"/>
                <w:kern w:val="0"/>
                <w:sz w:val="24"/>
                <w:szCs w:val="24"/>
              </w:rPr>
              <w:t>年</w:t>
            </w:r>
            <w:r>
              <w:rPr>
                <w:color w:val="000000"/>
                <w:kern w:val="0"/>
                <w:sz w:val="24"/>
                <w:szCs w:val="24"/>
              </w:rPr>
              <w:t xml:space="preserve">      </w:t>
            </w:r>
            <w:r>
              <w:rPr>
                <w:rFonts w:hint="eastAsia" w:cs="宋体"/>
                <w:color w:val="000000"/>
                <w:kern w:val="0"/>
                <w:sz w:val="24"/>
                <w:szCs w:val="24"/>
              </w:rPr>
              <w:t>月</w:t>
            </w:r>
            <w:r>
              <w:rPr>
                <w:color w:val="000000"/>
                <w:kern w:val="0"/>
                <w:sz w:val="24"/>
                <w:szCs w:val="24"/>
              </w:rPr>
              <w:t xml:space="preserve">     </w:t>
            </w:r>
            <w:r>
              <w:rPr>
                <w:rFonts w:hint="eastAsia" w:cs="宋体"/>
                <w:color w:val="000000"/>
                <w:kern w:val="0"/>
                <w:sz w:val="24"/>
                <w:szCs w:val="24"/>
              </w:rPr>
              <w:t>日</w:t>
            </w:r>
            <w:r>
              <w:rPr>
                <w:color w:val="000000"/>
                <w:kern w:val="0"/>
                <w:sz w:val="24"/>
                <w:szCs w:val="24"/>
              </w:rPr>
              <w:t xml:space="preserve">                  </w:t>
            </w:r>
            <w:r>
              <w:rPr>
                <w:rFonts w:hint="eastAsia" w:cs="宋体"/>
                <w:color w:val="000000"/>
                <w:kern w:val="0"/>
                <w:sz w:val="24"/>
                <w:szCs w:val="24"/>
              </w:rPr>
              <w:t>年</w:t>
            </w:r>
            <w:r>
              <w:rPr>
                <w:color w:val="000000"/>
                <w:kern w:val="0"/>
                <w:sz w:val="24"/>
                <w:szCs w:val="24"/>
              </w:rPr>
              <w:t xml:space="preserve">    </w:t>
            </w:r>
            <w:r>
              <w:rPr>
                <w:rFonts w:hint="eastAsia" w:cs="宋体"/>
                <w:color w:val="000000"/>
                <w:kern w:val="0"/>
                <w:sz w:val="24"/>
                <w:szCs w:val="24"/>
              </w:rPr>
              <w:t>月</w:t>
            </w:r>
            <w:r>
              <w:rPr>
                <w:color w:val="000000"/>
                <w:kern w:val="0"/>
                <w:sz w:val="24"/>
                <w:szCs w:val="24"/>
              </w:rPr>
              <w:t xml:space="preserve">     </w:t>
            </w:r>
            <w:r>
              <w:rPr>
                <w:rFonts w:hint="eastAsia" w:cs="宋体"/>
                <w:color w:val="000000"/>
                <w:kern w:val="0"/>
                <w:sz w:val="24"/>
                <w:szCs w:val="24"/>
              </w:rPr>
              <w:t>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EU-BZ">
    <w:altName w:val="宋体"/>
    <w:panose1 w:val="03000509000000000000"/>
    <w:charset w:val="86"/>
    <w:family w:val="script"/>
    <w:pitch w:val="default"/>
    <w:sig w:usb0="00000000" w:usb1="00000000" w:usb2="00000010" w:usb3="00000000" w:csb0="00040000" w:csb1="00000000"/>
  </w:font>
  <w:font w:name="Calibri">
    <w:panose1 w:val="020F0502020204030204"/>
    <w:charset w:val="00"/>
    <w:family w:val="roman"/>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97BA8"/>
    <w:rsid w:val="07E97B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2016-08-08T09:22:00Z</dcterms:created>
  <dc:creator>Administrator</dc:creator>
  <cp:lastModifiedBy>Administrator</cp:lastModifiedBy>
  <dcterms:modified xsi:type="dcterms:W3CDTF">2016-08-08T09:22:51Z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