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760"/>
        </w:tabs>
        <w:spacing w:line="62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tabs>
          <w:tab w:val="left" w:pos="5760"/>
        </w:tabs>
        <w:spacing w:line="620" w:lineRule="exact"/>
        <w:jc w:val="center"/>
        <w:rPr>
          <w:rFonts w:ascii="黑体" w:hAnsi="黑体" w:eastAsia="黑体" w:cs="仿宋_GB2312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kern w:val="0"/>
          <w:sz w:val="36"/>
          <w:szCs w:val="36"/>
          <w:lang w:val="en-US" w:eastAsia="zh-CN"/>
        </w:rPr>
        <w:t>2016新疆</w:t>
      </w:r>
      <w:r>
        <w:rPr>
          <w:rFonts w:hint="eastAsia" w:ascii="黑体" w:hAnsi="黑体" w:eastAsia="黑体" w:cs="仿宋_GB2312"/>
          <w:kern w:val="0"/>
          <w:sz w:val="36"/>
          <w:szCs w:val="36"/>
        </w:rPr>
        <w:t>国际旅游商品博览会联络回执</w:t>
      </w:r>
    </w:p>
    <w:p>
      <w:pPr>
        <w:widowControl/>
        <w:tabs>
          <w:tab w:val="left" w:pos="5400"/>
        </w:tabs>
        <w:spacing w:line="620" w:lineRule="exact"/>
        <w:ind w:firstLine="4480" w:firstLineChars="14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4"/>
        <w:tblW w:w="14767" w:type="dxa"/>
        <w:jc w:val="center"/>
        <w:tblInd w:w="1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2005"/>
        <w:gridCol w:w="1698"/>
        <w:gridCol w:w="1722"/>
        <w:gridCol w:w="1644"/>
        <w:gridCol w:w="1762"/>
        <w:gridCol w:w="169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603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</w:t>
            </w:r>
          </w:p>
          <w:p>
            <w:pPr>
              <w:widowControl/>
              <w:spacing w:line="620" w:lineRule="exact"/>
              <w:ind w:left="339" w:hanging="339" w:hangingChars="106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2164" w:type="dxa"/>
            <w:gridSpan w:val="7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603" w:type="dxa"/>
            <w:vMerge w:val="restart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分管</w:t>
            </w:r>
          </w:p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领导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6739" w:type="dxa"/>
            <w:gridSpan w:val="4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603" w:type="dxa"/>
            <w:vMerge w:val="continue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739" w:type="dxa"/>
            <w:gridSpan w:val="4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603" w:type="dxa"/>
            <w:vMerge w:val="restart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6739" w:type="dxa"/>
            <w:gridSpan w:val="4"/>
            <w:vAlign w:val="center"/>
          </w:tcPr>
          <w:p>
            <w:pPr>
              <w:widowControl/>
              <w:spacing w:line="620" w:lineRule="exact"/>
              <w:ind w:right="-263" w:rightChars="-125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03" w:type="dxa"/>
            <w:vMerge w:val="continue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05" w:type="dxa"/>
            <w:vMerge w:val="restart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vMerge w:val="restart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vMerge w:val="restart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电话</w:t>
            </w:r>
          </w:p>
        </w:tc>
        <w:tc>
          <w:tcPr>
            <w:tcW w:w="1762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手机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QQ号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3" w:type="dxa"/>
            <w:vMerge w:val="continue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05" w:type="dxa"/>
            <w:vMerge w:val="continue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vMerge w:val="continue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vMerge w:val="continue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vAlign w:val="top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1755E"/>
    <w:rsid w:val="29C1755E"/>
    <w:rsid w:val="567056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2016-06-24T02:09:00Z</dcterms:created>
  <dc:creator>翔翔</dc:creator>
  <cp:lastModifiedBy>翔翔</cp:lastModifiedBy>
  <dcterms:modified xsi:type="dcterms:W3CDTF">2016-06-27T04:37:15Z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